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83E" w:rsidRDefault="0076683E">
      <w:pPr>
        <w:rPr>
          <w:rFonts w:ascii="Tahoma" w:hAnsi="Tahoma" w:cs="Tahoma"/>
          <w:b/>
          <w:color w:val="808080"/>
          <w:sz w:val="20"/>
          <w:szCs w:val="20"/>
          <w:lang w:val="tr-TR"/>
        </w:rPr>
      </w:pPr>
    </w:p>
    <w:p w:rsidR="000955C9" w:rsidRDefault="000955C9">
      <w:pPr>
        <w:rPr>
          <w:rFonts w:ascii="Tahoma" w:hAnsi="Tahoma" w:cs="Tahoma"/>
          <w:b/>
          <w:color w:val="808080"/>
          <w:sz w:val="20"/>
          <w:szCs w:val="20"/>
          <w:lang w:val="tr-TR"/>
        </w:rPr>
      </w:pPr>
    </w:p>
    <w:p w:rsidR="000955C9" w:rsidRDefault="000955C9">
      <w:pPr>
        <w:rPr>
          <w:rFonts w:ascii="Tahoma" w:hAnsi="Tahoma" w:cs="Tahoma"/>
          <w:b/>
          <w:color w:val="808080"/>
          <w:sz w:val="20"/>
          <w:szCs w:val="20"/>
          <w:lang w:val="tr-TR"/>
        </w:rPr>
      </w:pPr>
    </w:p>
    <w:p w:rsidR="000955C9" w:rsidRDefault="000955C9">
      <w:pPr>
        <w:rPr>
          <w:rFonts w:ascii="Tahoma" w:hAnsi="Tahoma" w:cs="Tahoma"/>
          <w:b/>
          <w:color w:val="808080"/>
          <w:sz w:val="20"/>
          <w:szCs w:val="20"/>
          <w:lang w:val="tr-TR"/>
        </w:rPr>
      </w:pPr>
    </w:p>
    <w:tbl>
      <w:tblPr>
        <w:tblW w:w="804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40"/>
      </w:tblGrid>
      <w:tr w:rsidR="00F81057" w:rsidRPr="00F81057" w:rsidTr="00F81057">
        <w:trPr>
          <w:tblCellSpacing w:w="0" w:type="dxa"/>
          <w:jc w:val="center"/>
        </w:trPr>
        <w:tc>
          <w:tcPr>
            <w:tcW w:w="8040" w:type="dxa"/>
            <w:hideMark/>
          </w:tcPr>
          <w:p w:rsidR="00F81057" w:rsidRDefault="00F81057" w:rsidP="00F81057">
            <w:pPr>
              <w:spacing w:before="100" w:beforeAutospacing="1" w:after="100" w:afterAutospacing="1"/>
              <w:jc w:val="both"/>
              <w:outlineLvl w:val="0"/>
              <w:rPr>
                <w:b/>
                <w:bCs/>
                <w:kern w:val="36"/>
                <w:sz w:val="22"/>
                <w:szCs w:val="22"/>
              </w:rPr>
            </w:pPr>
            <w:r w:rsidRPr="00F81057">
              <w:rPr>
                <w:b/>
                <w:bCs/>
                <w:kern w:val="36"/>
                <w:sz w:val="22"/>
                <w:szCs w:val="22"/>
              </w:rPr>
              <w:t>ÖZEL TÜKETİM VERGİSİ GENEL TEBLİĞİ SERİ NO:1\'DE DEĞİŞİKLİK YAPILMASINA DAİR TEBLİĞ (SERİ NO:35)</w:t>
            </w:r>
          </w:p>
          <w:p w:rsidR="00F81057" w:rsidRPr="00F81057" w:rsidRDefault="00F81057" w:rsidP="00F81057">
            <w:pPr>
              <w:spacing w:before="100" w:beforeAutospacing="1" w:after="100" w:afterAutospacing="1"/>
              <w:jc w:val="both"/>
              <w:outlineLvl w:val="0"/>
              <w:rPr>
                <w:b/>
                <w:bCs/>
                <w:kern w:val="36"/>
                <w:sz w:val="22"/>
                <w:szCs w:val="22"/>
              </w:rPr>
            </w:pPr>
            <w:r w:rsidRPr="00F81057">
              <w:rPr>
                <w:b/>
                <w:bCs/>
                <w:kern w:val="36"/>
                <w:sz w:val="22"/>
                <w:szCs w:val="22"/>
              </w:rPr>
              <w:t xml:space="preserve"> </w:t>
            </w:r>
          </w:p>
        </w:tc>
      </w:tr>
    </w:tbl>
    <w:p w:rsidR="00F81057" w:rsidRPr="00F81057" w:rsidRDefault="00F81057" w:rsidP="00F81057">
      <w:pPr>
        <w:jc w:val="both"/>
        <w:rPr>
          <w:vanish/>
          <w:sz w:val="22"/>
          <w:szCs w:val="22"/>
        </w:rPr>
      </w:pPr>
    </w:p>
    <w:tbl>
      <w:tblPr>
        <w:tblW w:w="8040" w:type="dxa"/>
        <w:jc w:val="center"/>
        <w:tblCellSpacing w:w="0" w:type="dxa"/>
        <w:tblCellMar>
          <w:left w:w="150" w:type="dxa"/>
          <w:right w:w="0" w:type="dxa"/>
        </w:tblCellMar>
        <w:tblLook w:val="04A0" w:firstRow="1" w:lastRow="0" w:firstColumn="1" w:lastColumn="0" w:noHBand="0" w:noVBand="1"/>
      </w:tblPr>
      <w:tblGrid>
        <w:gridCol w:w="2035"/>
        <w:gridCol w:w="6005"/>
      </w:tblGrid>
      <w:tr w:rsidR="00F81057" w:rsidRPr="00F81057" w:rsidTr="00BD32BD">
        <w:trPr>
          <w:tblCellSpacing w:w="0" w:type="dxa"/>
          <w:jc w:val="center"/>
        </w:trPr>
        <w:tc>
          <w:tcPr>
            <w:tcW w:w="2035" w:type="dxa"/>
            <w:hideMark/>
          </w:tcPr>
          <w:p w:rsidR="00F81057" w:rsidRPr="00F81057" w:rsidRDefault="00F81057" w:rsidP="00F81057">
            <w:pPr>
              <w:jc w:val="both"/>
              <w:rPr>
                <w:sz w:val="22"/>
                <w:szCs w:val="22"/>
              </w:rPr>
            </w:pPr>
            <w:proofErr w:type="spellStart"/>
            <w:r w:rsidRPr="00F81057">
              <w:rPr>
                <w:b/>
                <w:bCs/>
                <w:sz w:val="22"/>
                <w:szCs w:val="22"/>
              </w:rPr>
              <w:t>Resmi</w:t>
            </w:r>
            <w:proofErr w:type="spellEnd"/>
            <w:r w:rsidRPr="00F81057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b/>
                <w:bCs/>
                <w:sz w:val="22"/>
                <w:szCs w:val="22"/>
              </w:rPr>
              <w:t>Gazete</w:t>
            </w:r>
            <w:proofErr w:type="spellEnd"/>
            <w:r w:rsidRPr="00F81057">
              <w:rPr>
                <w:b/>
                <w:bCs/>
                <w:sz w:val="22"/>
                <w:szCs w:val="22"/>
              </w:rPr>
              <w:t xml:space="preserve"> No</w:t>
            </w:r>
          </w:p>
        </w:tc>
        <w:tc>
          <w:tcPr>
            <w:tcW w:w="6005" w:type="dxa"/>
            <w:hideMark/>
          </w:tcPr>
          <w:p w:rsidR="00F81057" w:rsidRPr="00F81057" w:rsidRDefault="00F81057" w:rsidP="00F81057">
            <w:pPr>
              <w:jc w:val="both"/>
              <w:rPr>
                <w:sz w:val="22"/>
                <w:szCs w:val="22"/>
              </w:rPr>
            </w:pPr>
            <w:r w:rsidRPr="00F81057">
              <w:rPr>
                <w:sz w:val="22"/>
                <w:szCs w:val="22"/>
              </w:rPr>
              <w:t>29070</w:t>
            </w:r>
          </w:p>
        </w:tc>
      </w:tr>
      <w:tr w:rsidR="00F81057" w:rsidRPr="00F81057" w:rsidTr="00BD32BD">
        <w:trPr>
          <w:tblCellSpacing w:w="0" w:type="dxa"/>
          <w:jc w:val="center"/>
        </w:trPr>
        <w:tc>
          <w:tcPr>
            <w:tcW w:w="2035" w:type="dxa"/>
            <w:hideMark/>
          </w:tcPr>
          <w:p w:rsidR="00F81057" w:rsidRPr="00F81057" w:rsidRDefault="00F81057" w:rsidP="00F81057">
            <w:pPr>
              <w:jc w:val="both"/>
              <w:rPr>
                <w:sz w:val="22"/>
                <w:szCs w:val="22"/>
              </w:rPr>
            </w:pPr>
            <w:proofErr w:type="spellStart"/>
            <w:r w:rsidRPr="00F81057">
              <w:rPr>
                <w:b/>
                <w:bCs/>
                <w:sz w:val="22"/>
                <w:szCs w:val="22"/>
              </w:rPr>
              <w:t>Resmi</w:t>
            </w:r>
            <w:proofErr w:type="spellEnd"/>
            <w:r w:rsidRPr="00F81057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b/>
                <w:bCs/>
                <w:sz w:val="22"/>
                <w:szCs w:val="22"/>
              </w:rPr>
              <w:t>Gazete</w:t>
            </w:r>
            <w:proofErr w:type="spellEnd"/>
            <w:r w:rsidRPr="00F81057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b/>
                <w:bCs/>
                <w:sz w:val="22"/>
                <w:szCs w:val="22"/>
              </w:rPr>
              <w:t>Tarihi</w:t>
            </w:r>
            <w:proofErr w:type="spellEnd"/>
          </w:p>
        </w:tc>
        <w:tc>
          <w:tcPr>
            <w:tcW w:w="6005" w:type="dxa"/>
            <w:hideMark/>
          </w:tcPr>
          <w:p w:rsidR="00F81057" w:rsidRPr="00F81057" w:rsidRDefault="00F81057" w:rsidP="00F81057">
            <w:pPr>
              <w:jc w:val="both"/>
              <w:rPr>
                <w:sz w:val="22"/>
                <w:szCs w:val="22"/>
              </w:rPr>
            </w:pPr>
            <w:r w:rsidRPr="00F81057">
              <w:rPr>
                <w:sz w:val="22"/>
                <w:szCs w:val="22"/>
              </w:rPr>
              <w:t>24/07/2014</w:t>
            </w:r>
          </w:p>
        </w:tc>
      </w:tr>
      <w:tr w:rsidR="00F81057" w:rsidRPr="00F81057" w:rsidTr="00BD32BD">
        <w:trPr>
          <w:tblCellSpacing w:w="0" w:type="dxa"/>
          <w:jc w:val="center"/>
        </w:trPr>
        <w:tc>
          <w:tcPr>
            <w:tcW w:w="2035" w:type="dxa"/>
            <w:hideMark/>
          </w:tcPr>
          <w:p w:rsidR="00F81057" w:rsidRPr="00F81057" w:rsidRDefault="00F81057" w:rsidP="00F81057">
            <w:pPr>
              <w:jc w:val="both"/>
              <w:rPr>
                <w:sz w:val="22"/>
                <w:szCs w:val="22"/>
              </w:rPr>
            </w:pPr>
            <w:proofErr w:type="spellStart"/>
            <w:r w:rsidRPr="00F81057">
              <w:rPr>
                <w:b/>
                <w:bCs/>
                <w:sz w:val="22"/>
                <w:szCs w:val="22"/>
              </w:rPr>
              <w:t>Kapsam</w:t>
            </w:r>
            <w:proofErr w:type="spellEnd"/>
          </w:p>
        </w:tc>
        <w:tc>
          <w:tcPr>
            <w:tcW w:w="6005" w:type="dxa"/>
            <w:hideMark/>
          </w:tcPr>
          <w:p w:rsidR="00F81057" w:rsidRPr="00F81057" w:rsidRDefault="00F81057" w:rsidP="00F81057">
            <w:pPr>
              <w:jc w:val="both"/>
              <w:rPr>
                <w:sz w:val="22"/>
                <w:szCs w:val="22"/>
              </w:rPr>
            </w:pPr>
            <w:r w:rsidRPr="00F81057">
              <w:rPr>
                <w:noProof/>
                <w:sz w:val="22"/>
                <w:szCs w:val="22"/>
                <w:lang w:val="tr-TR" w:eastAsia="tr-TR"/>
              </w:rPr>
              <mc:AlternateContent>
                <mc:Choice Requires="wps">
                  <w:drawing>
                    <wp:inline distT="0" distB="0" distL="0" distR="0" wp14:anchorId="70D30674" wp14:editId="6AAB7571">
                      <wp:extent cx="7620" cy="7620"/>
                      <wp:effectExtent l="0" t="0" r="0" b="3810"/>
                      <wp:docPr id="1" name="Dikdörtgen 1" descr="http://www.gib.gov.tr/icons/ecblank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7620" cy="7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87C92AC" id="Dikdörtgen 1" o:spid="_x0000_s1026" alt="http://www.gib.gov.tr/icons/ecblank.gif" style="width:.6pt;height: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F81057" w:rsidRPr="00F81057" w:rsidTr="00BD32BD">
        <w:trPr>
          <w:tblCellSpacing w:w="0" w:type="dxa"/>
          <w:jc w:val="center"/>
        </w:trPr>
        <w:tc>
          <w:tcPr>
            <w:tcW w:w="8040" w:type="dxa"/>
            <w:gridSpan w:val="2"/>
            <w:hideMark/>
          </w:tcPr>
          <w:p w:rsidR="00640046" w:rsidRDefault="00F81057" w:rsidP="00F8105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F81057">
              <w:rPr>
                <w:sz w:val="22"/>
                <w:szCs w:val="22"/>
              </w:rPr>
              <w:t> </w:t>
            </w:r>
          </w:p>
          <w:p w:rsidR="00F81057" w:rsidRPr="00F81057" w:rsidRDefault="00F81057" w:rsidP="00F8105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F81057">
              <w:rPr>
                <w:sz w:val="22"/>
                <w:szCs w:val="22"/>
              </w:rPr>
              <w:t xml:space="preserve">4760 </w:t>
            </w:r>
            <w:proofErr w:type="spellStart"/>
            <w:r w:rsidRPr="00F81057">
              <w:rPr>
                <w:sz w:val="22"/>
                <w:szCs w:val="22"/>
              </w:rPr>
              <w:t>sayılı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Özel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Tüketim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Vergisi</w:t>
            </w:r>
            <w:proofErr w:type="spellEnd"/>
            <w:r w:rsidRPr="00F81057">
              <w:rPr>
                <w:sz w:val="22"/>
                <w:szCs w:val="22"/>
              </w:rPr>
              <w:t xml:space="preserve"> Kanunu</w:t>
            </w:r>
            <w:r w:rsidRPr="00F81057">
              <w:rPr>
                <w:sz w:val="22"/>
                <w:szCs w:val="22"/>
                <w:vertAlign w:val="superscript"/>
              </w:rPr>
              <w:t>1</w:t>
            </w:r>
            <w:r w:rsidRPr="00F81057">
              <w:rPr>
                <w:sz w:val="22"/>
                <w:szCs w:val="22"/>
              </w:rPr>
              <w:t> </w:t>
            </w:r>
            <w:proofErr w:type="spellStart"/>
            <w:r w:rsidRPr="00F81057">
              <w:rPr>
                <w:sz w:val="22"/>
                <w:szCs w:val="22"/>
              </w:rPr>
              <w:t>uygulamasına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ilişkin</w:t>
            </w:r>
            <w:proofErr w:type="spellEnd"/>
            <w:r w:rsidRPr="00F81057">
              <w:rPr>
                <w:sz w:val="22"/>
                <w:szCs w:val="22"/>
              </w:rPr>
              <w:t xml:space="preserve"> 1 Seri No.lu </w:t>
            </w:r>
            <w:proofErr w:type="spellStart"/>
            <w:r w:rsidRPr="00F81057">
              <w:rPr>
                <w:sz w:val="22"/>
                <w:szCs w:val="22"/>
              </w:rPr>
              <w:t>Özel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Tüketim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Vergisi</w:t>
            </w:r>
            <w:proofErr w:type="spellEnd"/>
            <w:r w:rsidRPr="00F81057">
              <w:rPr>
                <w:sz w:val="22"/>
                <w:szCs w:val="22"/>
              </w:rPr>
              <w:t xml:space="preserve"> (ÖTV) </w:t>
            </w:r>
            <w:proofErr w:type="spellStart"/>
            <w:r w:rsidRPr="00F81057">
              <w:rPr>
                <w:sz w:val="22"/>
                <w:szCs w:val="22"/>
              </w:rPr>
              <w:t>Genel</w:t>
            </w:r>
            <w:proofErr w:type="spellEnd"/>
            <w:r w:rsidRPr="00F81057">
              <w:rPr>
                <w:sz w:val="22"/>
                <w:szCs w:val="22"/>
              </w:rPr>
              <w:t xml:space="preserve"> Tebliğine</w:t>
            </w:r>
            <w:r w:rsidRPr="00F81057">
              <w:rPr>
                <w:sz w:val="22"/>
                <w:szCs w:val="22"/>
                <w:vertAlign w:val="superscript"/>
              </w:rPr>
              <w:t>2</w:t>
            </w:r>
            <w:r w:rsidRPr="00F81057">
              <w:rPr>
                <w:sz w:val="22"/>
                <w:szCs w:val="22"/>
              </w:rPr>
              <w:t xml:space="preserve"> "16.3.5.2. (B) </w:t>
            </w:r>
            <w:proofErr w:type="spellStart"/>
            <w:r w:rsidRPr="00F81057">
              <w:rPr>
                <w:sz w:val="22"/>
                <w:szCs w:val="22"/>
              </w:rPr>
              <w:t>Cetvelindeki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Mallar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İçin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Alınan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Teminatın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Çözümü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İşlemleri</w:t>
            </w:r>
            <w:proofErr w:type="spellEnd"/>
            <w:r w:rsidRPr="00F81057">
              <w:rPr>
                <w:sz w:val="22"/>
                <w:szCs w:val="22"/>
              </w:rPr>
              <w:t xml:space="preserve">" alt </w:t>
            </w:r>
            <w:proofErr w:type="spellStart"/>
            <w:r w:rsidRPr="00F81057">
              <w:rPr>
                <w:sz w:val="22"/>
                <w:szCs w:val="22"/>
              </w:rPr>
              <w:t>başlıklı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bölümünden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sonra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gelmek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üzere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aşağıdaki</w:t>
            </w:r>
            <w:proofErr w:type="spellEnd"/>
            <w:r w:rsidRPr="00F81057">
              <w:rPr>
                <w:sz w:val="22"/>
                <w:szCs w:val="22"/>
              </w:rPr>
              <w:t xml:space="preserve"> "16.3.5.3. </w:t>
            </w:r>
            <w:proofErr w:type="spellStart"/>
            <w:r w:rsidRPr="00F81057">
              <w:rPr>
                <w:sz w:val="22"/>
                <w:szCs w:val="22"/>
              </w:rPr>
              <w:t>İmalatta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Kullanılan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Mallar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İçin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Erken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Teminat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Çözümü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İşlemleri</w:t>
            </w:r>
            <w:proofErr w:type="spellEnd"/>
            <w:r w:rsidRPr="00F81057">
              <w:rPr>
                <w:sz w:val="22"/>
                <w:szCs w:val="22"/>
              </w:rPr>
              <w:t xml:space="preserve">" alt </w:t>
            </w:r>
            <w:proofErr w:type="spellStart"/>
            <w:r w:rsidRPr="00F81057">
              <w:rPr>
                <w:sz w:val="22"/>
                <w:szCs w:val="22"/>
              </w:rPr>
              <w:t>başlıklı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bölüm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eklenmiştir</w:t>
            </w:r>
            <w:proofErr w:type="spellEnd"/>
            <w:r w:rsidRPr="00F81057">
              <w:rPr>
                <w:sz w:val="22"/>
                <w:szCs w:val="22"/>
              </w:rPr>
              <w:t>.</w:t>
            </w:r>
          </w:p>
          <w:p w:rsidR="00F81057" w:rsidRPr="00F81057" w:rsidRDefault="00F81057" w:rsidP="00F8105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F81057">
              <w:rPr>
                <w:sz w:val="22"/>
                <w:szCs w:val="22"/>
              </w:rPr>
              <w:t xml:space="preserve">"16.3.5.3. </w:t>
            </w:r>
            <w:proofErr w:type="spellStart"/>
            <w:r w:rsidRPr="00F81057">
              <w:rPr>
                <w:sz w:val="22"/>
                <w:szCs w:val="22"/>
              </w:rPr>
              <w:t>İmalatta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Kullanılan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Mallar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İçin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Erken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Teminat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Çözümü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İşlemleri</w:t>
            </w:r>
            <w:proofErr w:type="spellEnd"/>
          </w:p>
          <w:p w:rsidR="00F81057" w:rsidRPr="00F81057" w:rsidRDefault="00F81057" w:rsidP="00F8105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proofErr w:type="spellStart"/>
            <w:r w:rsidRPr="00F81057">
              <w:rPr>
                <w:sz w:val="22"/>
                <w:szCs w:val="22"/>
              </w:rPr>
              <w:t>Özel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Tüketim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Vergisi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Kanunu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eki</w:t>
            </w:r>
            <w:proofErr w:type="spellEnd"/>
            <w:r w:rsidRPr="00F81057">
              <w:rPr>
                <w:sz w:val="22"/>
                <w:szCs w:val="22"/>
              </w:rPr>
              <w:t xml:space="preserve"> (I) </w:t>
            </w:r>
            <w:proofErr w:type="spellStart"/>
            <w:r w:rsidRPr="00F81057">
              <w:rPr>
                <w:sz w:val="22"/>
                <w:szCs w:val="22"/>
              </w:rPr>
              <w:t>sayılı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listede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yer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alan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mallar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için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gümrük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idaresince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alınan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teminatların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çözümü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işlemleri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genel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olarak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bu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Tebliğin</w:t>
            </w:r>
            <w:proofErr w:type="spellEnd"/>
            <w:r w:rsidRPr="00F81057">
              <w:rPr>
                <w:sz w:val="22"/>
                <w:szCs w:val="22"/>
              </w:rPr>
              <w:t xml:space="preserve"> (16.3.5.1.) </w:t>
            </w:r>
            <w:proofErr w:type="spellStart"/>
            <w:r w:rsidRPr="00F81057">
              <w:rPr>
                <w:sz w:val="22"/>
                <w:szCs w:val="22"/>
              </w:rPr>
              <w:t>ve</w:t>
            </w:r>
            <w:proofErr w:type="spellEnd"/>
            <w:r w:rsidRPr="00F81057">
              <w:rPr>
                <w:sz w:val="22"/>
                <w:szCs w:val="22"/>
              </w:rPr>
              <w:t xml:space="preserve"> (16.3.5.2.) </w:t>
            </w:r>
            <w:proofErr w:type="spellStart"/>
            <w:r w:rsidRPr="00F81057">
              <w:rPr>
                <w:sz w:val="22"/>
                <w:szCs w:val="22"/>
              </w:rPr>
              <w:t>bölümlerinde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yer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alan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açıklamalar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çerçevesinde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yerine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getirilir</w:t>
            </w:r>
            <w:proofErr w:type="spellEnd"/>
            <w:r w:rsidRPr="00F81057">
              <w:rPr>
                <w:sz w:val="22"/>
                <w:szCs w:val="22"/>
              </w:rPr>
              <w:t>.</w:t>
            </w:r>
          </w:p>
          <w:p w:rsidR="00F81057" w:rsidRPr="00F81057" w:rsidRDefault="00F81057" w:rsidP="00F8105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proofErr w:type="spellStart"/>
            <w:r w:rsidRPr="00F81057">
              <w:rPr>
                <w:sz w:val="22"/>
                <w:szCs w:val="22"/>
              </w:rPr>
              <w:t>İthal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edilen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söz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konusu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malların</w:t>
            </w:r>
            <w:proofErr w:type="spellEnd"/>
            <w:r w:rsidRPr="00F81057">
              <w:rPr>
                <w:sz w:val="22"/>
                <w:szCs w:val="22"/>
              </w:rPr>
              <w:t> </w:t>
            </w:r>
            <w:proofErr w:type="spellStart"/>
            <w:r w:rsidRPr="00F81057">
              <w:rPr>
                <w:sz w:val="22"/>
                <w:szCs w:val="22"/>
              </w:rPr>
              <w:t>ÖTV'ye</w:t>
            </w:r>
            <w:proofErr w:type="spellEnd"/>
            <w:r w:rsidRPr="00F81057">
              <w:rPr>
                <w:sz w:val="22"/>
                <w:szCs w:val="22"/>
              </w:rPr>
              <w:t> </w:t>
            </w:r>
            <w:proofErr w:type="spellStart"/>
            <w:r w:rsidRPr="00F81057">
              <w:rPr>
                <w:sz w:val="22"/>
                <w:szCs w:val="22"/>
              </w:rPr>
              <w:t>tabi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olmayan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malların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imalinde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kullanılması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halinde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tahakkuk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eden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ÖTV'lerin</w:t>
            </w:r>
            <w:proofErr w:type="spellEnd"/>
            <w:r w:rsidRPr="00F81057">
              <w:rPr>
                <w:sz w:val="22"/>
                <w:szCs w:val="22"/>
              </w:rPr>
              <w:t xml:space="preserve">, ÖTV </w:t>
            </w:r>
            <w:proofErr w:type="spellStart"/>
            <w:r w:rsidRPr="00F81057">
              <w:rPr>
                <w:sz w:val="22"/>
                <w:szCs w:val="22"/>
              </w:rPr>
              <w:t>iade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alacaklarından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mahsup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edilerek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ödenmesinin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talep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edilmesi</w:t>
            </w:r>
            <w:proofErr w:type="spellEnd"/>
            <w:r w:rsidRPr="00F81057">
              <w:rPr>
                <w:sz w:val="22"/>
                <w:szCs w:val="22"/>
              </w:rPr>
              <w:t xml:space="preserve"> de </w:t>
            </w:r>
            <w:proofErr w:type="spellStart"/>
            <w:r w:rsidRPr="00F81057">
              <w:rPr>
                <w:sz w:val="22"/>
                <w:szCs w:val="22"/>
              </w:rPr>
              <w:t>mümkündür</w:t>
            </w:r>
            <w:proofErr w:type="spellEnd"/>
            <w:r w:rsidRPr="00F81057">
              <w:rPr>
                <w:sz w:val="22"/>
                <w:szCs w:val="22"/>
              </w:rPr>
              <w:t>.</w:t>
            </w:r>
          </w:p>
          <w:p w:rsidR="00F81057" w:rsidRPr="00F81057" w:rsidRDefault="00F81057" w:rsidP="00F8105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proofErr w:type="spellStart"/>
            <w:r w:rsidRPr="00F81057">
              <w:rPr>
                <w:sz w:val="22"/>
                <w:szCs w:val="22"/>
              </w:rPr>
              <w:t>Ancak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bu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taleplere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konu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olan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mallar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için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gümrük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idaresince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alınan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teminatların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çözümü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işlemleri</w:t>
            </w:r>
            <w:proofErr w:type="spellEnd"/>
            <w:r w:rsidRPr="00F81057">
              <w:rPr>
                <w:sz w:val="22"/>
                <w:szCs w:val="22"/>
              </w:rPr>
              <w:t xml:space="preserve">, ÖTV </w:t>
            </w:r>
            <w:proofErr w:type="spellStart"/>
            <w:r w:rsidRPr="00F81057">
              <w:rPr>
                <w:sz w:val="22"/>
                <w:szCs w:val="22"/>
              </w:rPr>
              <w:t>iade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alacaklarının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vergi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incelemesi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sonucuna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göre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kesinleşeceği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hallerde</w:t>
            </w:r>
            <w:proofErr w:type="spellEnd"/>
            <w:r w:rsidRPr="00F81057">
              <w:rPr>
                <w:sz w:val="22"/>
                <w:szCs w:val="22"/>
              </w:rPr>
              <w:t xml:space="preserve">, </w:t>
            </w:r>
            <w:proofErr w:type="spellStart"/>
            <w:r w:rsidRPr="00F81057">
              <w:rPr>
                <w:sz w:val="22"/>
                <w:szCs w:val="22"/>
              </w:rPr>
              <w:t>mahsuben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ödeme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üzerine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değil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vergi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incelemesi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sonucuna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göre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gerçekleştirilir</w:t>
            </w:r>
            <w:proofErr w:type="spellEnd"/>
            <w:r w:rsidRPr="00F81057">
              <w:rPr>
                <w:sz w:val="22"/>
                <w:szCs w:val="22"/>
              </w:rPr>
              <w:t>.</w:t>
            </w:r>
          </w:p>
          <w:p w:rsidR="00F81057" w:rsidRPr="00F81057" w:rsidRDefault="00F81057" w:rsidP="00F8105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proofErr w:type="spellStart"/>
            <w:r w:rsidRPr="00F81057">
              <w:rPr>
                <w:sz w:val="22"/>
                <w:szCs w:val="22"/>
              </w:rPr>
              <w:t>Bununla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birlikte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bu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Tebliğ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ekinde</w:t>
            </w:r>
            <w:proofErr w:type="spellEnd"/>
            <w:r w:rsidRPr="00F81057">
              <w:rPr>
                <w:sz w:val="22"/>
                <w:szCs w:val="22"/>
              </w:rPr>
              <w:t xml:space="preserve"> (EK</w:t>
            </w:r>
            <w:proofErr w:type="gramStart"/>
            <w:r w:rsidRPr="00F81057">
              <w:rPr>
                <w:sz w:val="22"/>
                <w:szCs w:val="22"/>
              </w:rPr>
              <w:t>:25</w:t>
            </w:r>
            <w:proofErr w:type="gramEnd"/>
            <w:r w:rsidRPr="00F81057">
              <w:rPr>
                <w:sz w:val="22"/>
                <w:szCs w:val="22"/>
              </w:rPr>
              <w:t xml:space="preserve">) </w:t>
            </w:r>
            <w:proofErr w:type="spellStart"/>
            <w:r w:rsidRPr="00F81057">
              <w:rPr>
                <w:sz w:val="22"/>
                <w:szCs w:val="22"/>
              </w:rPr>
              <w:t>olarak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yer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alan</w:t>
            </w:r>
            <w:proofErr w:type="spellEnd"/>
            <w:r w:rsidRPr="00F81057">
              <w:rPr>
                <w:sz w:val="22"/>
                <w:szCs w:val="22"/>
              </w:rPr>
              <w:t xml:space="preserve"> "</w:t>
            </w:r>
            <w:proofErr w:type="spellStart"/>
            <w:r w:rsidRPr="00F81057">
              <w:rPr>
                <w:sz w:val="22"/>
                <w:szCs w:val="22"/>
              </w:rPr>
              <w:t>Erken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Teminat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Çözümü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Sertifikası</w:t>
            </w:r>
            <w:proofErr w:type="spellEnd"/>
            <w:r w:rsidRPr="00F81057">
              <w:rPr>
                <w:sz w:val="22"/>
                <w:szCs w:val="22"/>
              </w:rPr>
              <w:t xml:space="preserve"> (ETÇS)" </w:t>
            </w:r>
            <w:proofErr w:type="spellStart"/>
            <w:r w:rsidRPr="00F81057">
              <w:rPr>
                <w:sz w:val="22"/>
                <w:szCs w:val="22"/>
              </w:rPr>
              <w:t>sahibi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mükelleflerin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bahse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konu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teminatlarının</w:t>
            </w:r>
            <w:proofErr w:type="spellEnd"/>
            <w:r w:rsidRPr="00F81057">
              <w:rPr>
                <w:sz w:val="22"/>
                <w:szCs w:val="22"/>
              </w:rPr>
              <w:t xml:space="preserve"> %80'inin </w:t>
            </w:r>
            <w:proofErr w:type="spellStart"/>
            <w:r w:rsidRPr="00F81057">
              <w:rPr>
                <w:sz w:val="22"/>
                <w:szCs w:val="22"/>
              </w:rPr>
              <w:t>çözümü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işlemleri</w:t>
            </w:r>
            <w:proofErr w:type="spellEnd"/>
            <w:r w:rsidRPr="00F81057">
              <w:rPr>
                <w:sz w:val="22"/>
                <w:szCs w:val="22"/>
              </w:rPr>
              <w:t xml:space="preserve"> ÖTV </w:t>
            </w:r>
            <w:proofErr w:type="spellStart"/>
            <w:r w:rsidRPr="00F81057">
              <w:rPr>
                <w:sz w:val="22"/>
                <w:szCs w:val="22"/>
              </w:rPr>
              <w:t>iade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alacaklarına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ilişkin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devam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eden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vergi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incelemesi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sonucu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beklenilmeksizin</w:t>
            </w:r>
            <w:proofErr w:type="spellEnd"/>
            <w:r w:rsidRPr="00F81057">
              <w:rPr>
                <w:sz w:val="22"/>
                <w:szCs w:val="22"/>
              </w:rPr>
              <w:t xml:space="preserve">, </w:t>
            </w:r>
            <w:proofErr w:type="spellStart"/>
            <w:r w:rsidRPr="00F81057">
              <w:rPr>
                <w:sz w:val="22"/>
                <w:szCs w:val="22"/>
              </w:rPr>
              <w:t>kalan</w:t>
            </w:r>
            <w:proofErr w:type="spellEnd"/>
            <w:r w:rsidRPr="00F81057">
              <w:rPr>
                <w:sz w:val="22"/>
                <w:szCs w:val="22"/>
              </w:rPr>
              <w:t xml:space="preserve"> %20'sinin </w:t>
            </w:r>
            <w:proofErr w:type="spellStart"/>
            <w:r w:rsidRPr="00F81057">
              <w:rPr>
                <w:sz w:val="22"/>
                <w:szCs w:val="22"/>
              </w:rPr>
              <w:t>çözümü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işlemleri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ise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devam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eden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vergi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incelemesinin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sonucuna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göre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yerine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getirilir</w:t>
            </w:r>
            <w:proofErr w:type="spellEnd"/>
            <w:r w:rsidRPr="00F81057">
              <w:rPr>
                <w:sz w:val="22"/>
                <w:szCs w:val="22"/>
              </w:rPr>
              <w:t>.</w:t>
            </w:r>
          </w:p>
          <w:p w:rsidR="00F81057" w:rsidRPr="00F81057" w:rsidRDefault="00F81057" w:rsidP="00F8105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F81057">
              <w:rPr>
                <w:sz w:val="22"/>
                <w:szCs w:val="22"/>
              </w:rPr>
              <w:t xml:space="preserve">Bu </w:t>
            </w:r>
            <w:proofErr w:type="spellStart"/>
            <w:r w:rsidRPr="00F81057">
              <w:rPr>
                <w:sz w:val="22"/>
                <w:szCs w:val="22"/>
              </w:rPr>
              <w:t>kapsamda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çözülecek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teminat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tutarının</w:t>
            </w:r>
            <w:proofErr w:type="spellEnd"/>
            <w:r w:rsidRPr="00F81057">
              <w:rPr>
                <w:sz w:val="22"/>
                <w:szCs w:val="22"/>
              </w:rPr>
              <w:t xml:space="preserve"> Ankara, İstanbul, İzmir </w:t>
            </w:r>
            <w:proofErr w:type="spellStart"/>
            <w:r w:rsidRPr="00F81057">
              <w:rPr>
                <w:sz w:val="22"/>
                <w:szCs w:val="22"/>
              </w:rPr>
              <w:t>ve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Kocaeli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illeri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için</w:t>
            </w:r>
            <w:proofErr w:type="spellEnd"/>
            <w:r w:rsidRPr="00F81057">
              <w:rPr>
                <w:sz w:val="22"/>
                <w:szCs w:val="22"/>
              </w:rPr>
              <w:t xml:space="preserve"> 300.000 </w:t>
            </w:r>
            <w:proofErr w:type="spellStart"/>
            <w:r w:rsidRPr="00F81057">
              <w:rPr>
                <w:sz w:val="22"/>
                <w:szCs w:val="22"/>
              </w:rPr>
              <w:t>Türk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Lirasını</w:t>
            </w:r>
            <w:proofErr w:type="spellEnd"/>
            <w:r w:rsidRPr="00F81057">
              <w:rPr>
                <w:sz w:val="22"/>
                <w:szCs w:val="22"/>
              </w:rPr>
              <w:t xml:space="preserve">, </w:t>
            </w:r>
            <w:proofErr w:type="spellStart"/>
            <w:r w:rsidRPr="00F81057">
              <w:rPr>
                <w:sz w:val="22"/>
                <w:szCs w:val="22"/>
              </w:rPr>
              <w:t>diğer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iller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için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ise</w:t>
            </w:r>
            <w:proofErr w:type="spellEnd"/>
            <w:r w:rsidRPr="00F81057">
              <w:rPr>
                <w:sz w:val="22"/>
                <w:szCs w:val="22"/>
              </w:rPr>
              <w:t xml:space="preserve"> 100.000 </w:t>
            </w:r>
            <w:proofErr w:type="spellStart"/>
            <w:r w:rsidRPr="00F81057">
              <w:rPr>
                <w:sz w:val="22"/>
                <w:szCs w:val="22"/>
              </w:rPr>
              <w:t>Türk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Lirasını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aşması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halinde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ilgili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Vergi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Dairesi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Başkanlığı</w:t>
            </w:r>
            <w:proofErr w:type="spellEnd"/>
            <w:r w:rsidRPr="00F81057">
              <w:rPr>
                <w:sz w:val="22"/>
                <w:szCs w:val="22"/>
              </w:rPr>
              <w:t>/</w:t>
            </w:r>
            <w:proofErr w:type="spellStart"/>
            <w:r w:rsidRPr="00F81057">
              <w:rPr>
                <w:sz w:val="22"/>
                <w:szCs w:val="22"/>
              </w:rPr>
              <w:t>Defterdarlık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onayının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alınması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üzerine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teminat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çözümü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işlemleri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yerine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getirilir</w:t>
            </w:r>
            <w:proofErr w:type="spellEnd"/>
            <w:r w:rsidRPr="00F81057">
              <w:rPr>
                <w:sz w:val="22"/>
                <w:szCs w:val="22"/>
              </w:rPr>
              <w:t>.</w:t>
            </w:r>
          </w:p>
          <w:p w:rsidR="00E62C4A" w:rsidRDefault="00E62C4A" w:rsidP="00F8105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  <w:p w:rsidR="00E62C4A" w:rsidRDefault="00E62C4A" w:rsidP="00F8105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  <w:p w:rsidR="00F81057" w:rsidRPr="008373D4" w:rsidRDefault="00F81057" w:rsidP="00F8105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F81057">
              <w:rPr>
                <w:sz w:val="22"/>
                <w:szCs w:val="22"/>
              </w:rPr>
              <w:t>16.3.5</w:t>
            </w:r>
            <w:r w:rsidRPr="008373D4">
              <w:rPr>
                <w:sz w:val="22"/>
                <w:szCs w:val="22"/>
              </w:rPr>
              <w:t xml:space="preserve">.3.1. </w:t>
            </w:r>
            <w:proofErr w:type="spellStart"/>
            <w:r w:rsidRPr="008373D4">
              <w:rPr>
                <w:sz w:val="22"/>
                <w:szCs w:val="22"/>
              </w:rPr>
              <w:t>İmalatçıların</w:t>
            </w:r>
            <w:proofErr w:type="spellEnd"/>
            <w:r w:rsidRPr="008373D4">
              <w:rPr>
                <w:sz w:val="22"/>
                <w:szCs w:val="22"/>
              </w:rPr>
              <w:t xml:space="preserve"> </w:t>
            </w:r>
            <w:proofErr w:type="spellStart"/>
            <w:r w:rsidRPr="008373D4">
              <w:rPr>
                <w:sz w:val="22"/>
                <w:szCs w:val="22"/>
              </w:rPr>
              <w:t>Müracaat</w:t>
            </w:r>
            <w:proofErr w:type="spellEnd"/>
            <w:r w:rsidRPr="008373D4">
              <w:rPr>
                <w:sz w:val="22"/>
                <w:szCs w:val="22"/>
              </w:rPr>
              <w:t xml:space="preserve"> </w:t>
            </w:r>
            <w:proofErr w:type="spellStart"/>
            <w:r w:rsidRPr="008373D4">
              <w:rPr>
                <w:sz w:val="22"/>
                <w:szCs w:val="22"/>
              </w:rPr>
              <w:t>Şartları</w:t>
            </w:r>
            <w:proofErr w:type="spellEnd"/>
            <w:r w:rsidRPr="008373D4">
              <w:rPr>
                <w:sz w:val="22"/>
                <w:szCs w:val="22"/>
              </w:rPr>
              <w:t xml:space="preserve"> </w:t>
            </w:r>
            <w:proofErr w:type="spellStart"/>
            <w:r w:rsidRPr="008373D4">
              <w:rPr>
                <w:sz w:val="22"/>
                <w:szCs w:val="22"/>
              </w:rPr>
              <w:t>ve</w:t>
            </w:r>
            <w:proofErr w:type="spellEnd"/>
            <w:r w:rsidRPr="008373D4">
              <w:rPr>
                <w:sz w:val="22"/>
                <w:szCs w:val="22"/>
              </w:rPr>
              <w:t xml:space="preserve"> </w:t>
            </w:r>
            <w:proofErr w:type="spellStart"/>
            <w:r w:rsidRPr="008373D4">
              <w:rPr>
                <w:sz w:val="22"/>
                <w:szCs w:val="22"/>
              </w:rPr>
              <w:t>Sertifika</w:t>
            </w:r>
            <w:proofErr w:type="spellEnd"/>
            <w:r w:rsidRPr="008373D4">
              <w:rPr>
                <w:sz w:val="22"/>
                <w:szCs w:val="22"/>
              </w:rPr>
              <w:t xml:space="preserve"> </w:t>
            </w:r>
            <w:proofErr w:type="spellStart"/>
            <w:r w:rsidRPr="008373D4">
              <w:rPr>
                <w:sz w:val="22"/>
                <w:szCs w:val="22"/>
              </w:rPr>
              <w:t>Talebi</w:t>
            </w:r>
            <w:proofErr w:type="spellEnd"/>
          </w:p>
          <w:p w:rsidR="00F81057" w:rsidRPr="008373D4" w:rsidRDefault="00F81057" w:rsidP="00F8105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8373D4">
              <w:rPr>
                <w:sz w:val="22"/>
                <w:szCs w:val="22"/>
              </w:rPr>
              <w:t xml:space="preserve">ETÇS </w:t>
            </w:r>
            <w:proofErr w:type="spellStart"/>
            <w:r w:rsidRPr="008373D4">
              <w:rPr>
                <w:sz w:val="22"/>
                <w:szCs w:val="22"/>
              </w:rPr>
              <w:t>almak</w:t>
            </w:r>
            <w:proofErr w:type="spellEnd"/>
            <w:r w:rsidRPr="008373D4">
              <w:rPr>
                <w:sz w:val="22"/>
                <w:szCs w:val="22"/>
              </w:rPr>
              <w:t xml:space="preserve"> </w:t>
            </w:r>
            <w:proofErr w:type="spellStart"/>
            <w:r w:rsidRPr="008373D4">
              <w:rPr>
                <w:sz w:val="22"/>
                <w:szCs w:val="22"/>
              </w:rPr>
              <w:t>isteyen</w:t>
            </w:r>
            <w:proofErr w:type="spellEnd"/>
            <w:r w:rsidRPr="008373D4">
              <w:rPr>
                <w:sz w:val="22"/>
                <w:szCs w:val="22"/>
              </w:rPr>
              <w:t xml:space="preserve"> </w:t>
            </w:r>
            <w:proofErr w:type="spellStart"/>
            <w:r w:rsidRPr="008373D4">
              <w:rPr>
                <w:sz w:val="22"/>
                <w:szCs w:val="22"/>
              </w:rPr>
              <w:t>ithalatçı</w:t>
            </w:r>
            <w:proofErr w:type="spellEnd"/>
            <w:r w:rsidRPr="008373D4">
              <w:rPr>
                <w:sz w:val="22"/>
                <w:szCs w:val="22"/>
              </w:rPr>
              <w:t xml:space="preserve"> </w:t>
            </w:r>
            <w:proofErr w:type="spellStart"/>
            <w:r w:rsidRPr="008373D4">
              <w:rPr>
                <w:sz w:val="22"/>
                <w:szCs w:val="22"/>
              </w:rPr>
              <w:t>imalatçıların</w:t>
            </w:r>
            <w:proofErr w:type="spellEnd"/>
            <w:r w:rsidRPr="008373D4">
              <w:rPr>
                <w:sz w:val="22"/>
                <w:szCs w:val="22"/>
              </w:rPr>
              <w:t>;</w:t>
            </w:r>
          </w:p>
          <w:p w:rsidR="00F81057" w:rsidRPr="008373D4" w:rsidRDefault="00F81057" w:rsidP="00640046">
            <w:pPr>
              <w:pStyle w:val="ListeParagraf"/>
              <w:numPr>
                <w:ilvl w:val="0"/>
                <w:numId w:val="32"/>
              </w:num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8373D4">
              <w:rPr>
                <w:rFonts w:ascii="Times New Roman" w:hAnsi="Times New Roman"/>
              </w:rPr>
              <w:t>Başvuru tarihi itibarıyla,</w:t>
            </w:r>
          </w:p>
          <w:p w:rsidR="008373D4" w:rsidRDefault="00F81057" w:rsidP="00F8105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F81057">
              <w:rPr>
                <w:sz w:val="22"/>
                <w:szCs w:val="22"/>
              </w:rPr>
              <w:t xml:space="preserve">- </w:t>
            </w:r>
            <w:proofErr w:type="spellStart"/>
            <w:r w:rsidRPr="00F81057">
              <w:rPr>
                <w:sz w:val="22"/>
                <w:szCs w:val="22"/>
              </w:rPr>
              <w:t>Şahıs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işletmelerinde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işletme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sahibinin</w:t>
            </w:r>
            <w:proofErr w:type="spellEnd"/>
            <w:r w:rsidRPr="00F81057">
              <w:rPr>
                <w:sz w:val="22"/>
                <w:szCs w:val="22"/>
              </w:rPr>
              <w:t xml:space="preserve">, </w:t>
            </w:r>
            <w:proofErr w:type="spellStart"/>
            <w:r w:rsidRPr="00F81057">
              <w:rPr>
                <w:sz w:val="22"/>
                <w:szCs w:val="22"/>
              </w:rPr>
              <w:t>adi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ortaklıklarda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ortaklardan</w:t>
            </w:r>
            <w:proofErr w:type="spellEnd"/>
            <w:r w:rsidRPr="00F81057">
              <w:rPr>
                <w:sz w:val="22"/>
                <w:szCs w:val="22"/>
              </w:rPr>
              <w:t xml:space="preserve"> her </w:t>
            </w:r>
            <w:proofErr w:type="spellStart"/>
            <w:r w:rsidRPr="00F81057">
              <w:rPr>
                <w:sz w:val="22"/>
                <w:szCs w:val="22"/>
              </w:rPr>
              <w:t>birinin</w:t>
            </w:r>
            <w:proofErr w:type="spellEnd"/>
            <w:r w:rsidRPr="00F81057">
              <w:rPr>
                <w:sz w:val="22"/>
                <w:szCs w:val="22"/>
              </w:rPr>
              <w:t xml:space="preserve">, </w:t>
            </w:r>
            <w:proofErr w:type="spellStart"/>
            <w:r w:rsidRPr="00F81057">
              <w:rPr>
                <w:sz w:val="22"/>
                <w:szCs w:val="22"/>
              </w:rPr>
              <w:t>diğer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şirketlerde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ise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yönetim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kurulu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üyeleri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ile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şirket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sermayesinin</w:t>
            </w:r>
            <w:proofErr w:type="spellEnd"/>
            <w:r w:rsidRPr="00F81057">
              <w:rPr>
                <w:sz w:val="22"/>
                <w:szCs w:val="22"/>
              </w:rPr>
              <w:t xml:space="preserve"> %10'undan </w:t>
            </w:r>
            <w:proofErr w:type="spellStart"/>
            <w:r w:rsidRPr="00F81057">
              <w:rPr>
                <w:sz w:val="22"/>
                <w:szCs w:val="22"/>
              </w:rPr>
              <w:t>fazlasına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sahip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olanların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affa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uğramış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olsalar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dahi</w:t>
            </w:r>
            <w:proofErr w:type="spellEnd"/>
            <w:r w:rsidRPr="00F81057">
              <w:rPr>
                <w:sz w:val="22"/>
                <w:szCs w:val="22"/>
              </w:rPr>
              <w:t xml:space="preserve">, </w:t>
            </w:r>
            <w:proofErr w:type="spellStart"/>
            <w:r w:rsidRPr="00F81057">
              <w:rPr>
                <w:sz w:val="22"/>
                <w:szCs w:val="22"/>
              </w:rPr>
              <w:t>hırsızlık</w:t>
            </w:r>
            <w:proofErr w:type="spellEnd"/>
            <w:r w:rsidRPr="00F81057">
              <w:rPr>
                <w:sz w:val="22"/>
                <w:szCs w:val="22"/>
              </w:rPr>
              <w:t xml:space="preserve">, </w:t>
            </w:r>
            <w:proofErr w:type="spellStart"/>
            <w:r w:rsidRPr="00F81057">
              <w:rPr>
                <w:sz w:val="22"/>
                <w:szCs w:val="22"/>
              </w:rPr>
              <w:t>güveni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kötüye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kullanma</w:t>
            </w:r>
            <w:proofErr w:type="spellEnd"/>
            <w:r w:rsidRPr="00F81057">
              <w:rPr>
                <w:sz w:val="22"/>
                <w:szCs w:val="22"/>
              </w:rPr>
              <w:t xml:space="preserve">, </w:t>
            </w:r>
            <w:proofErr w:type="spellStart"/>
            <w:r w:rsidRPr="00F81057">
              <w:rPr>
                <w:sz w:val="22"/>
                <w:szCs w:val="22"/>
              </w:rPr>
              <w:t>dolandırıcılık</w:t>
            </w:r>
            <w:proofErr w:type="spellEnd"/>
            <w:r w:rsidRPr="00F81057">
              <w:rPr>
                <w:sz w:val="22"/>
                <w:szCs w:val="22"/>
              </w:rPr>
              <w:t xml:space="preserve">, </w:t>
            </w:r>
            <w:proofErr w:type="spellStart"/>
            <w:r w:rsidRPr="00F81057">
              <w:rPr>
                <w:sz w:val="22"/>
                <w:szCs w:val="22"/>
              </w:rPr>
              <w:t>yalan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tanıklık</w:t>
            </w:r>
            <w:proofErr w:type="spellEnd"/>
            <w:r w:rsidRPr="00F81057">
              <w:rPr>
                <w:sz w:val="22"/>
                <w:szCs w:val="22"/>
              </w:rPr>
              <w:t xml:space="preserve">, </w:t>
            </w:r>
            <w:proofErr w:type="spellStart"/>
            <w:r w:rsidRPr="00F81057">
              <w:rPr>
                <w:sz w:val="22"/>
                <w:szCs w:val="22"/>
              </w:rPr>
              <w:t>yalan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yere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yemin</w:t>
            </w:r>
            <w:proofErr w:type="spellEnd"/>
            <w:r w:rsidRPr="00F81057">
              <w:rPr>
                <w:sz w:val="22"/>
                <w:szCs w:val="22"/>
              </w:rPr>
              <w:t xml:space="preserve">, </w:t>
            </w:r>
            <w:proofErr w:type="spellStart"/>
            <w:r w:rsidRPr="00F81057">
              <w:rPr>
                <w:sz w:val="22"/>
                <w:szCs w:val="22"/>
              </w:rPr>
              <w:t>suç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uydurma</w:t>
            </w:r>
            <w:proofErr w:type="spellEnd"/>
            <w:r w:rsidRPr="00F81057">
              <w:rPr>
                <w:sz w:val="22"/>
                <w:szCs w:val="22"/>
              </w:rPr>
              <w:t xml:space="preserve">, </w:t>
            </w:r>
            <w:proofErr w:type="spellStart"/>
            <w:r w:rsidRPr="00F81057">
              <w:rPr>
                <w:sz w:val="22"/>
                <w:szCs w:val="22"/>
              </w:rPr>
              <w:t>iftira</w:t>
            </w:r>
            <w:proofErr w:type="spellEnd"/>
            <w:r w:rsidRPr="00F81057">
              <w:rPr>
                <w:sz w:val="22"/>
                <w:szCs w:val="22"/>
              </w:rPr>
              <w:t xml:space="preserve">, </w:t>
            </w:r>
            <w:proofErr w:type="spellStart"/>
            <w:r w:rsidRPr="00F81057">
              <w:rPr>
                <w:sz w:val="22"/>
                <w:szCs w:val="22"/>
              </w:rPr>
              <w:t>irtikâp</w:t>
            </w:r>
            <w:proofErr w:type="spellEnd"/>
            <w:r w:rsidRPr="00F81057">
              <w:rPr>
                <w:sz w:val="22"/>
                <w:szCs w:val="22"/>
              </w:rPr>
              <w:t xml:space="preserve">, </w:t>
            </w:r>
            <w:proofErr w:type="spellStart"/>
            <w:r w:rsidRPr="00F81057">
              <w:rPr>
                <w:sz w:val="22"/>
                <w:szCs w:val="22"/>
              </w:rPr>
              <w:t>rüşvet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cürümlerinden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biri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dolayısıyla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hapis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cezasına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veya</w:t>
            </w:r>
            <w:proofErr w:type="spellEnd"/>
            <w:r w:rsidRPr="00F81057">
              <w:rPr>
                <w:sz w:val="22"/>
                <w:szCs w:val="22"/>
              </w:rPr>
              <w:t xml:space="preserve"> 5607 </w:t>
            </w:r>
            <w:proofErr w:type="spellStart"/>
            <w:r w:rsidRPr="00F81057">
              <w:rPr>
                <w:sz w:val="22"/>
                <w:szCs w:val="22"/>
              </w:rPr>
              <w:t>sayılı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Kaçakçılıkla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Mücadele</w:t>
            </w:r>
            <w:proofErr w:type="spellEnd"/>
            <w:r w:rsidRPr="00F81057">
              <w:rPr>
                <w:sz w:val="22"/>
                <w:szCs w:val="22"/>
              </w:rPr>
              <w:t xml:space="preserve"> Kanunu</w:t>
            </w:r>
            <w:r w:rsidRPr="00F81057">
              <w:rPr>
                <w:sz w:val="22"/>
                <w:szCs w:val="22"/>
                <w:vertAlign w:val="superscript"/>
              </w:rPr>
              <w:t>3</w:t>
            </w:r>
            <w:r w:rsidRPr="00F81057">
              <w:rPr>
                <w:sz w:val="22"/>
                <w:szCs w:val="22"/>
              </w:rPr>
              <w:t> </w:t>
            </w:r>
            <w:proofErr w:type="spellStart"/>
            <w:r w:rsidRPr="00F81057">
              <w:rPr>
                <w:sz w:val="22"/>
                <w:szCs w:val="22"/>
              </w:rPr>
              <w:t>ile</w:t>
            </w:r>
            <w:proofErr w:type="spellEnd"/>
            <w:r w:rsidRPr="00F81057">
              <w:rPr>
                <w:sz w:val="22"/>
                <w:szCs w:val="22"/>
              </w:rPr>
              <w:t xml:space="preserve"> 1567 </w:t>
            </w:r>
            <w:proofErr w:type="spellStart"/>
            <w:r w:rsidRPr="00F81057">
              <w:rPr>
                <w:sz w:val="22"/>
                <w:szCs w:val="22"/>
              </w:rPr>
              <w:t>sayılı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Türk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Parasının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Kıymetini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Koruma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Hakkında</w:t>
            </w:r>
            <w:proofErr w:type="spellEnd"/>
            <w:r w:rsidR="008373D4">
              <w:rPr>
                <w:sz w:val="22"/>
                <w:szCs w:val="22"/>
              </w:rPr>
              <w:t xml:space="preserve"> </w:t>
            </w:r>
            <w:r w:rsidR="00640046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</w:t>
            </w:r>
            <w:r w:rsidRPr="00F81057">
              <w:rPr>
                <w:sz w:val="22"/>
                <w:szCs w:val="22"/>
              </w:rPr>
              <w:t xml:space="preserve"> Kanuna</w:t>
            </w:r>
            <w:r w:rsidRPr="00F81057">
              <w:rPr>
                <w:sz w:val="22"/>
                <w:szCs w:val="22"/>
                <w:vertAlign w:val="superscript"/>
              </w:rPr>
              <w:t>4</w:t>
            </w:r>
            <w:r w:rsidRPr="00F81057">
              <w:rPr>
                <w:sz w:val="22"/>
                <w:szCs w:val="22"/>
              </w:rPr>
              <w:t> </w:t>
            </w:r>
            <w:proofErr w:type="spellStart"/>
            <w:r w:rsidRPr="00F81057">
              <w:rPr>
                <w:sz w:val="22"/>
                <w:szCs w:val="22"/>
              </w:rPr>
              <w:t>muhalefetten</w:t>
            </w:r>
            <w:proofErr w:type="spellEnd"/>
            <w:r w:rsidRPr="00F81057">
              <w:rPr>
                <w:sz w:val="22"/>
                <w:szCs w:val="22"/>
              </w:rPr>
              <w:t> </w:t>
            </w:r>
            <w:proofErr w:type="spellStart"/>
            <w:r w:rsidRPr="00F81057">
              <w:rPr>
                <w:sz w:val="22"/>
                <w:szCs w:val="22"/>
              </w:rPr>
              <w:t>mahkum</w:t>
            </w:r>
            <w:proofErr w:type="spellEnd"/>
            <w:r w:rsidRPr="00F81057">
              <w:rPr>
                <w:sz w:val="22"/>
                <w:szCs w:val="22"/>
              </w:rPr>
              <w:t> </w:t>
            </w:r>
            <w:proofErr w:type="spellStart"/>
            <w:r w:rsidRPr="00F81057">
              <w:rPr>
                <w:sz w:val="22"/>
                <w:szCs w:val="22"/>
              </w:rPr>
              <w:t>olmamaları</w:t>
            </w:r>
            <w:proofErr w:type="spellEnd"/>
            <w:r w:rsidRPr="00F81057">
              <w:rPr>
                <w:sz w:val="22"/>
                <w:szCs w:val="22"/>
              </w:rPr>
              <w:t>,</w:t>
            </w:r>
            <w:r w:rsidR="008373D4">
              <w:rPr>
                <w:sz w:val="22"/>
                <w:szCs w:val="22"/>
              </w:rPr>
              <w:t xml:space="preserve"> </w:t>
            </w:r>
            <w:r w:rsidRPr="00F81057">
              <w:rPr>
                <w:sz w:val="22"/>
                <w:szCs w:val="22"/>
              </w:rPr>
              <w:t xml:space="preserve">3713 </w:t>
            </w:r>
            <w:proofErr w:type="spellStart"/>
            <w:r w:rsidRPr="00F81057">
              <w:rPr>
                <w:sz w:val="22"/>
                <w:szCs w:val="22"/>
              </w:rPr>
              <w:t>sayılı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Terörle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Mücadele</w:t>
            </w:r>
            <w:proofErr w:type="spellEnd"/>
            <w:r w:rsidR="00640046">
              <w:rPr>
                <w:sz w:val="22"/>
                <w:szCs w:val="22"/>
              </w:rPr>
              <w:t xml:space="preserve">  </w:t>
            </w:r>
            <w:r w:rsidRPr="00F81057">
              <w:rPr>
                <w:sz w:val="22"/>
                <w:szCs w:val="22"/>
              </w:rPr>
              <w:t xml:space="preserve"> Kanunu</w:t>
            </w:r>
            <w:r w:rsidRPr="00F81057">
              <w:rPr>
                <w:sz w:val="22"/>
                <w:szCs w:val="22"/>
                <w:vertAlign w:val="superscript"/>
              </w:rPr>
              <w:t>5</w:t>
            </w:r>
            <w:r w:rsidRPr="00F81057">
              <w:rPr>
                <w:sz w:val="22"/>
                <w:szCs w:val="22"/>
              </w:rPr>
              <w:t> </w:t>
            </w:r>
            <w:proofErr w:type="spellStart"/>
            <w:r w:rsidRPr="00F81057">
              <w:rPr>
                <w:sz w:val="22"/>
                <w:szCs w:val="22"/>
              </w:rPr>
              <w:t>kapsamına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giren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suçlardan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hükümlü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bulunmamaları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veya</w:t>
            </w:r>
            <w:proofErr w:type="spellEnd"/>
            <w:r w:rsidRPr="00F81057">
              <w:rPr>
                <w:sz w:val="22"/>
                <w:szCs w:val="22"/>
              </w:rPr>
              <w:t xml:space="preserve"> 213 </w:t>
            </w:r>
            <w:proofErr w:type="spellStart"/>
            <w:r w:rsidRPr="00F81057">
              <w:rPr>
                <w:sz w:val="22"/>
                <w:szCs w:val="22"/>
              </w:rPr>
              <w:t>sayılı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Vergi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Usul</w:t>
            </w:r>
            <w:proofErr w:type="spellEnd"/>
            <w:r w:rsidRPr="00F81057">
              <w:rPr>
                <w:sz w:val="22"/>
                <w:szCs w:val="22"/>
              </w:rPr>
              <w:t xml:space="preserve"> Kanununda</w:t>
            </w:r>
            <w:r w:rsidRPr="00F81057">
              <w:rPr>
                <w:sz w:val="22"/>
                <w:szCs w:val="22"/>
                <w:vertAlign w:val="superscript"/>
              </w:rPr>
              <w:t>6</w:t>
            </w:r>
            <w:r w:rsidRPr="00F81057">
              <w:rPr>
                <w:sz w:val="22"/>
                <w:szCs w:val="22"/>
              </w:rPr>
              <w:t> </w:t>
            </w:r>
            <w:proofErr w:type="spellStart"/>
            <w:r w:rsidRPr="00F81057">
              <w:rPr>
                <w:sz w:val="22"/>
                <w:szCs w:val="22"/>
              </w:rPr>
              <w:t>yazılı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kaçakçılık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suçlarını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işlememiş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olmaları</w:t>
            </w:r>
            <w:proofErr w:type="spellEnd"/>
            <w:r w:rsidRPr="00F81057">
              <w:rPr>
                <w:sz w:val="22"/>
                <w:szCs w:val="22"/>
              </w:rPr>
              <w:t>,</w:t>
            </w:r>
          </w:p>
          <w:p w:rsidR="00F81057" w:rsidRPr="00F81057" w:rsidRDefault="00F81057" w:rsidP="00F8105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F81057">
              <w:rPr>
                <w:sz w:val="22"/>
                <w:szCs w:val="22"/>
              </w:rPr>
              <w:t xml:space="preserve">- </w:t>
            </w:r>
            <w:proofErr w:type="spellStart"/>
            <w:r w:rsidRPr="00F81057">
              <w:rPr>
                <w:sz w:val="22"/>
                <w:szCs w:val="22"/>
              </w:rPr>
              <w:t>İmalatta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kullanılan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mallardan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kaynaklı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iade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taleplerine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yönelik</w:t>
            </w:r>
            <w:proofErr w:type="spellEnd"/>
            <w:r w:rsidRPr="00F81057">
              <w:rPr>
                <w:sz w:val="22"/>
                <w:szCs w:val="22"/>
              </w:rPr>
              <w:t xml:space="preserve"> en </w:t>
            </w:r>
            <w:proofErr w:type="spellStart"/>
            <w:r w:rsidRPr="00F81057">
              <w:rPr>
                <w:sz w:val="22"/>
                <w:szCs w:val="22"/>
              </w:rPr>
              <w:t>az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bir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vergi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incelemesinin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sonuçlanması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ve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bu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inceleme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sonucunun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olumlu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olması</w:t>
            </w:r>
            <w:proofErr w:type="spellEnd"/>
            <w:r w:rsidRPr="00F81057">
              <w:rPr>
                <w:sz w:val="22"/>
                <w:szCs w:val="22"/>
              </w:rPr>
              <w:t>,</w:t>
            </w:r>
          </w:p>
          <w:p w:rsidR="00F81057" w:rsidRPr="00F81057" w:rsidRDefault="00F81057" w:rsidP="00F8105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F81057">
              <w:rPr>
                <w:sz w:val="22"/>
                <w:szCs w:val="22"/>
              </w:rPr>
              <w:t xml:space="preserve">- </w:t>
            </w:r>
            <w:proofErr w:type="spellStart"/>
            <w:r w:rsidRPr="00F81057">
              <w:rPr>
                <w:sz w:val="22"/>
                <w:szCs w:val="22"/>
              </w:rPr>
              <w:t>Katma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değer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vergisi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açısından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sahte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belge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veya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muhteviyatı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itibarıyla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yanıltıcı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belge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düzenleme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ya</w:t>
            </w:r>
            <w:proofErr w:type="spellEnd"/>
            <w:r w:rsidRPr="00F81057">
              <w:rPr>
                <w:sz w:val="22"/>
                <w:szCs w:val="22"/>
              </w:rPr>
              <w:t xml:space="preserve"> da </w:t>
            </w:r>
            <w:proofErr w:type="spellStart"/>
            <w:r w:rsidRPr="00F81057">
              <w:rPr>
                <w:sz w:val="22"/>
                <w:szCs w:val="22"/>
              </w:rPr>
              <w:t>kullanma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fiili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nedeniyle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özel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esaslara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tabi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olmaması</w:t>
            </w:r>
            <w:proofErr w:type="spellEnd"/>
            <w:r w:rsidRPr="00F81057">
              <w:rPr>
                <w:sz w:val="22"/>
                <w:szCs w:val="22"/>
              </w:rPr>
              <w:t>,</w:t>
            </w:r>
          </w:p>
          <w:p w:rsidR="00F81057" w:rsidRPr="00F81057" w:rsidRDefault="00F81057" w:rsidP="00F8105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F81057">
              <w:rPr>
                <w:sz w:val="22"/>
                <w:szCs w:val="22"/>
              </w:rPr>
              <w:t xml:space="preserve">- </w:t>
            </w:r>
            <w:proofErr w:type="spellStart"/>
            <w:r w:rsidRPr="00F81057">
              <w:rPr>
                <w:sz w:val="22"/>
                <w:szCs w:val="22"/>
              </w:rPr>
              <w:t>İmalat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işinde</w:t>
            </w:r>
            <w:proofErr w:type="spellEnd"/>
            <w:r w:rsidRPr="00F81057">
              <w:rPr>
                <w:sz w:val="22"/>
                <w:szCs w:val="22"/>
              </w:rPr>
              <w:t xml:space="preserve"> en </w:t>
            </w:r>
            <w:proofErr w:type="spellStart"/>
            <w:r w:rsidRPr="00F81057">
              <w:rPr>
                <w:sz w:val="22"/>
                <w:szCs w:val="22"/>
              </w:rPr>
              <w:t>az</w:t>
            </w:r>
            <w:proofErr w:type="spellEnd"/>
            <w:r w:rsidRPr="00F81057">
              <w:rPr>
                <w:sz w:val="22"/>
                <w:szCs w:val="22"/>
              </w:rPr>
              <w:t xml:space="preserve"> 35 </w:t>
            </w:r>
            <w:proofErr w:type="spellStart"/>
            <w:r w:rsidRPr="00F81057">
              <w:rPr>
                <w:sz w:val="22"/>
                <w:szCs w:val="22"/>
              </w:rPr>
              <w:t>işçi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çalıştırması</w:t>
            </w:r>
            <w:proofErr w:type="spellEnd"/>
            <w:r w:rsidRPr="00F81057">
              <w:rPr>
                <w:sz w:val="22"/>
                <w:szCs w:val="22"/>
              </w:rPr>
              <w:t> (</w:t>
            </w:r>
            <w:proofErr w:type="spellStart"/>
            <w:r w:rsidRPr="00F81057">
              <w:rPr>
                <w:sz w:val="22"/>
                <w:szCs w:val="22"/>
              </w:rPr>
              <w:t>İşçi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sayısının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tespitinde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bizzat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imalat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işinde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çalışan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işçiler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dikkate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alınır</w:t>
            </w:r>
            <w:proofErr w:type="spellEnd"/>
            <w:r w:rsidRPr="00F81057">
              <w:rPr>
                <w:sz w:val="22"/>
                <w:szCs w:val="22"/>
              </w:rPr>
              <w:t xml:space="preserve">. </w:t>
            </w:r>
            <w:proofErr w:type="spellStart"/>
            <w:r w:rsidRPr="00F81057">
              <w:rPr>
                <w:sz w:val="22"/>
                <w:szCs w:val="22"/>
              </w:rPr>
              <w:t>Bunlar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dışında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kalan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yönetici</w:t>
            </w:r>
            <w:proofErr w:type="spellEnd"/>
            <w:r w:rsidRPr="00F81057">
              <w:rPr>
                <w:sz w:val="22"/>
                <w:szCs w:val="22"/>
              </w:rPr>
              <w:t xml:space="preserve">, </w:t>
            </w:r>
            <w:proofErr w:type="spellStart"/>
            <w:r w:rsidRPr="00F81057">
              <w:rPr>
                <w:sz w:val="22"/>
                <w:szCs w:val="22"/>
              </w:rPr>
              <w:t>büro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personeli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ve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muhasebeci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gibi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personel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dikkate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alınmaz</w:t>
            </w:r>
            <w:proofErr w:type="spellEnd"/>
            <w:r w:rsidRPr="00F81057">
              <w:rPr>
                <w:sz w:val="22"/>
                <w:szCs w:val="22"/>
              </w:rPr>
              <w:t>.),</w:t>
            </w:r>
          </w:p>
          <w:p w:rsidR="00F81057" w:rsidRPr="00F81057" w:rsidRDefault="00F81057" w:rsidP="00F8105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F81057">
              <w:rPr>
                <w:sz w:val="22"/>
                <w:szCs w:val="22"/>
              </w:rPr>
              <w:t xml:space="preserve">- </w:t>
            </w:r>
            <w:proofErr w:type="spellStart"/>
            <w:r w:rsidRPr="00F81057">
              <w:rPr>
                <w:sz w:val="22"/>
                <w:szCs w:val="22"/>
              </w:rPr>
              <w:t>Türk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Standardı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bulunan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konularda</w:t>
            </w:r>
            <w:proofErr w:type="spellEnd"/>
            <w:r w:rsidRPr="00F81057">
              <w:rPr>
                <w:sz w:val="22"/>
                <w:szCs w:val="22"/>
              </w:rPr>
              <w:t xml:space="preserve">, </w:t>
            </w:r>
            <w:proofErr w:type="spellStart"/>
            <w:r w:rsidRPr="00F81057">
              <w:rPr>
                <w:sz w:val="22"/>
                <w:szCs w:val="22"/>
              </w:rPr>
              <w:t>firmaların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üretilen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ürünlerinin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ilgili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Türk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Standartlarına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uygunluğunu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belirten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ve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akdedilen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sözleşme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ile</w:t>
            </w:r>
            <w:proofErr w:type="spellEnd"/>
            <w:r w:rsidRPr="00F81057">
              <w:rPr>
                <w:sz w:val="22"/>
                <w:szCs w:val="22"/>
              </w:rPr>
              <w:t xml:space="preserve"> TSE </w:t>
            </w:r>
            <w:proofErr w:type="spellStart"/>
            <w:r w:rsidRPr="00F81057">
              <w:rPr>
                <w:sz w:val="22"/>
                <w:szCs w:val="22"/>
              </w:rPr>
              <w:t>Markası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kullanma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hakkı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veren</w:t>
            </w:r>
            <w:proofErr w:type="spellEnd"/>
            <w:r w:rsidRPr="00F81057">
              <w:rPr>
                <w:sz w:val="22"/>
                <w:szCs w:val="22"/>
              </w:rPr>
              <w:t xml:space="preserve">, firma </w:t>
            </w:r>
            <w:proofErr w:type="spellStart"/>
            <w:r w:rsidRPr="00F81057">
              <w:rPr>
                <w:sz w:val="22"/>
                <w:szCs w:val="22"/>
              </w:rPr>
              <w:t>adına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düzenlenen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ve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üzerlerinde</w:t>
            </w:r>
            <w:proofErr w:type="spellEnd"/>
            <w:r w:rsidRPr="00F81057">
              <w:rPr>
                <w:sz w:val="22"/>
                <w:szCs w:val="22"/>
              </w:rPr>
              <w:t xml:space="preserve"> TSE </w:t>
            </w:r>
            <w:proofErr w:type="spellStart"/>
            <w:r w:rsidRPr="00F81057">
              <w:rPr>
                <w:sz w:val="22"/>
                <w:szCs w:val="22"/>
              </w:rPr>
              <w:t>Markası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kullanılacak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malların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ticari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markası</w:t>
            </w:r>
            <w:proofErr w:type="spellEnd"/>
            <w:r w:rsidRPr="00F81057">
              <w:rPr>
                <w:sz w:val="22"/>
                <w:szCs w:val="22"/>
              </w:rPr>
              <w:t xml:space="preserve">, </w:t>
            </w:r>
            <w:proofErr w:type="spellStart"/>
            <w:r w:rsidRPr="00F81057">
              <w:rPr>
                <w:sz w:val="22"/>
                <w:szCs w:val="22"/>
              </w:rPr>
              <w:t>cinsi</w:t>
            </w:r>
            <w:proofErr w:type="spellEnd"/>
            <w:r w:rsidRPr="00F81057">
              <w:rPr>
                <w:sz w:val="22"/>
                <w:szCs w:val="22"/>
              </w:rPr>
              <w:t xml:space="preserve">, </w:t>
            </w:r>
            <w:proofErr w:type="spellStart"/>
            <w:r w:rsidRPr="00F81057">
              <w:rPr>
                <w:sz w:val="22"/>
                <w:szCs w:val="22"/>
              </w:rPr>
              <w:t>sınıfı</w:t>
            </w:r>
            <w:proofErr w:type="spellEnd"/>
            <w:r w:rsidRPr="00F81057">
              <w:rPr>
                <w:sz w:val="22"/>
                <w:szCs w:val="22"/>
              </w:rPr>
              <w:t xml:space="preserve">, tipi </w:t>
            </w:r>
            <w:proofErr w:type="spellStart"/>
            <w:r w:rsidRPr="00F81057">
              <w:rPr>
                <w:sz w:val="22"/>
                <w:szCs w:val="22"/>
              </w:rPr>
              <w:t>ve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türünü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belirten</w:t>
            </w:r>
            <w:proofErr w:type="spellEnd"/>
            <w:r w:rsidRPr="00F81057">
              <w:rPr>
                <w:sz w:val="22"/>
                <w:szCs w:val="22"/>
              </w:rPr>
              <w:t xml:space="preserve">, </w:t>
            </w:r>
            <w:proofErr w:type="spellStart"/>
            <w:r w:rsidRPr="00F81057">
              <w:rPr>
                <w:sz w:val="22"/>
                <w:szCs w:val="22"/>
              </w:rPr>
              <w:t>geçerlilik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süresi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bir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yıl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olan</w:t>
            </w:r>
            <w:proofErr w:type="spellEnd"/>
            <w:r w:rsidRPr="00F81057">
              <w:rPr>
                <w:sz w:val="22"/>
                <w:szCs w:val="22"/>
              </w:rPr>
              <w:t xml:space="preserve"> "</w:t>
            </w:r>
            <w:proofErr w:type="spellStart"/>
            <w:r w:rsidRPr="00F81057">
              <w:rPr>
                <w:sz w:val="22"/>
                <w:szCs w:val="22"/>
              </w:rPr>
              <w:t>Türk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Standartlarına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Uygunluk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Belgesi"ni</w:t>
            </w:r>
            <w:proofErr w:type="spellEnd"/>
            <w:r w:rsidRPr="00F81057">
              <w:rPr>
                <w:sz w:val="22"/>
                <w:szCs w:val="22"/>
              </w:rPr>
              <w:t xml:space="preserve"> (TSE </w:t>
            </w:r>
            <w:proofErr w:type="spellStart"/>
            <w:r w:rsidRPr="00F81057">
              <w:rPr>
                <w:sz w:val="22"/>
                <w:szCs w:val="22"/>
              </w:rPr>
              <w:t>Markası</w:t>
            </w:r>
            <w:proofErr w:type="spellEnd"/>
            <w:r w:rsidRPr="00F81057">
              <w:rPr>
                <w:sz w:val="22"/>
                <w:szCs w:val="22"/>
              </w:rPr>
              <w:t xml:space="preserve">) </w:t>
            </w:r>
            <w:proofErr w:type="spellStart"/>
            <w:r w:rsidRPr="00F81057">
              <w:rPr>
                <w:sz w:val="22"/>
                <w:szCs w:val="22"/>
              </w:rPr>
              <w:t>haiz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olması</w:t>
            </w:r>
            <w:proofErr w:type="spellEnd"/>
            <w:r w:rsidRPr="00F81057">
              <w:rPr>
                <w:sz w:val="22"/>
                <w:szCs w:val="22"/>
              </w:rPr>
              <w:t>,</w:t>
            </w:r>
          </w:p>
          <w:p w:rsidR="00F81057" w:rsidRPr="00F81057" w:rsidRDefault="00F81057" w:rsidP="00F8105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F81057">
              <w:rPr>
                <w:sz w:val="22"/>
                <w:szCs w:val="22"/>
              </w:rPr>
              <w:t xml:space="preserve">- </w:t>
            </w:r>
            <w:proofErr w:type="spellStart"/>
            <w:r w:rsidRPr="00F81057">
              <w:rPr>
                <w:sz w:val="22"/>
                <w:szCs w:val="22"/>
              </w:rPr>
              <w:t>Türk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Standardı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bulunmayan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konularda</w:t>
            </w:r>
            <w:proofErr w:type="spellEnd"/>
            <w:r w:rsidRPr="00F81057">
              <w:rPr>
                <w:sz w:val="22"/>
                <w:szCs w:val="22"/>
              </w:rPr>
              <w:t xml:space="preserve">, </w:t>
            </w:r>
            <w:proofErr w:type="spellStart"/>
            <w:r w:rsidRPr="00F81057">
              <w:rPr>
                <w:sz w:val="22"/>
                <w:szCs w:val="22"/>
              </w:rPr>
              <w:t>firmaların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üretilen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ürünlerinin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ülkemizin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şartları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ve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ilgili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uluslararası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veya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diğer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ülkelerin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standartları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esas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alınarak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Türk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Standartları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Enstitüsü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tarafından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kabul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edilen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teknik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özelliklere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uygunluğunu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belirten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ve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akdedilen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sözleşme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ile</w:t>
            </w:r>
            <w:proofErr w:type="spellEnd"/>
            <w:r w:rsidRPr="00F81057">
              <w:rPr>
                <w:sz w:val="22"/>
                <w:szCs w:val="22"/>
              </w:rPr>
              <w:t xml:space="preserve"> TSEK </w:t>
            </w:r>
            <w:proofErr w:type="spellStart"/>
            <w:r w:rsidRPr="00F81057">
              <w:rPr>
                <w:sz w:val="22"/>
                <w:szCs w:val="22"/>
              </w:rPr>
              <w:t>Markası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kullanma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hakkı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veren</w:t>
            </w:r>
            <w:proofErr w:type="spellEnd"/>
            <w:r w:rsidRPr="00F81057">
              <w:rPr>
                <w:sz w:val="22"/>
                <w:szCs w:val="22"/>
              </w:rPr>
              <w:t xml:space="preserve">, firma </w:t>
            </w:r>
            <w:proofErr w:type="spellStart"/>
            <w:r w:rsidRPr="00F81057">
              <w:rPr>
                <w:sz w:val="22"/>
                <w:szCs w:val="22"/>
              </w:rPr>
              <w:t>adına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düzenlenen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ve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üzerlerinde</w:t>
            </w:r>
            <w:proofErr w:type="spellEnd"/>
            <w:r w:rsidRPr="00F81057">
              <w:rPr>
                <w:sz w:val="22"/>
                <w:szCs w:val="22"/>
              </w:rPr>
              <w:t xml:space="preserve"> TSEK </w:t>
            </w:r>
            <w:proofErr w:type="spellStart"/>
            <w:r w:rsidRPr="00F81057">
              <w:rPr>
                <w:sz w:val="22"/>
                <w:szCs w:val="22"/>
              </w:rPr>
              <w:t>Markası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kullanılacak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malların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ticari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markası</w:t>
            </w:r>
            <w:proofErr w:type="spellEnd"/>
            <w:r w:rsidRPr="00F81057">
              <w:rPr>
                <w:sz w:val="22"/>
                <w:szCs w:val="22"/>
              </w:rPr>
              <w:t xml:space="preserve">, </w:t>
            </w:r>
            <w:proofErr w:type="spellStart"/>
            <w:r w:rsidRPr="00F81057">
              <w:rPr>
                <w:sz w:val="22"/>
                <w:szCs w:val="22"/>
              </w:rPr>
              <w:t>cinsi</w:t>
            </w:r>
            <w:proofErr w:type="spellEnd"/>
            <w:r w:rsidRPr="00F81057">
              <w:rPr>
                <w:sz w:val="22"/>
                <w:szCs w:val="22"/>
              </w:rPr>
              <w:t xml:space="preserve">, </w:t>
            </w:r>
            <w:proofErr w:type="spellStart"/>
            <w:r w:rsidRPr="00F81057">
              <w:rPr>
                <w:sz w:val="22"/>
                <w:szCs w:val="22"/>
              </w:rPr>
              <w:t>sınıfı</w:t>
            </w:r>
            <w:proofErr w:type="spellEnd"/>
            <w:r w:rsidRPr="00F81057">
              <w:rPr>
                <w:sz w:val="22"/>
                <w:szCs w:val="22"/>
              </w:rPr>
              <w:t xml:space="preserve">, tipi </w:t>
            </w:r>
            <w:proofErr w:type="spellStart"/>
            <w:r w:rsidRPr="00F81057">
              <w:rPr>
                <w:sz w:val="22"/>
                <w:szCs w:val="22"/>
              </w:rPr>
              <w:t>ve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türünü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belirten</w:t>
            </w:r>
            <w:proofErr w:type="spellEnd"/>
            <w:r w:rsidRPr="00F81057">
              <w:rPr>
                <w:sz w:val="22"/>
                <w:szCs w:val="22"/>
              </w:rPr>
              <w:t xml:space="preserve">, </w:t>
            </w:r>
            <w:proofErr w:type="spellStart"/>
            <w:r w:rsidRPr="00F81057">
              <w:rPr>
                <w:sz w:val="22"/>
                <w:szCs w:val="22"/>
              </w:rPr>
              <w:t>geçerlilik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süresi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bir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yıl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olan</w:t>
            </w:r>
            <w:proofErr w:type="spellEnd"/>
            <w:r w:rsidRPr="00F81057">
              <w:rPr>
                <w:sz w:val="22"/>
                <w:szCs w:val="22"/>
              </w:rPr>
              <w:t xml:space="preserve"> "TSE </w:t>
            </w:r>
            <w:proofErr w:type="spellStart"/>
            <w:r w:rsidRPr="00F81057">
              <w:rPr>
                <w:sz w:val="22"/>
                <w:szCs w:val="22"/>
              </w:rPr>
              <w:t>Kritere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Uygunluk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Belgesi"ni</w:t>
            </w:r>
            <w:proofErr w:type="spellEnd"/>
            <w:r w:rsidRPr="00F81057">
              <w:rPr>
                <w:sz w:val="22"/>
                <w:szCs w:val="22"/>
              </w:rPr>
              <w:t xml:space="preserve"> (TSEK </w:t>
            </w:r>
            <w:proofErr w:type="spellStart"/>
            <w:r w:rsidRPr="00F81057">
              <w:rPr>
                <w:sz w:val="22"/>
                <w:szCs w:val="22"/>
              </w:rPr>
              <w:t>Markası</w:t>
            </w:r>
            <w:proofErr w:type="spellEnd"/>
            <w:r w:rsidRPr="00F81057">
              <w:rPr>
                <w:sz w:val="22"/>
                <w:szCs w:val="22"/>
              </w:rPr>
              <w:t xml:space="preserve">) </w:t>
            </w:r>
            <w:proofErr w:type="spellStart"/>
            <w:r w:rsidRPr="00F81057">
              <w:rPr>
                <w:sz w:val="22"/>
                <w:szCs w:val="22"/>
              </w:rPr>
              <w:t>haiz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olması</w:t>
            </w:r>
            <w:proofErr w:type="spellEnd"/>
            <w:r w:rsidRPr="00F81057">
              <w:rPr>
                <w:sz w:val="22"/>
                <w:szCs w:val="22"/>
              </w:rPr>
              <w:t>,</w:t>
            </w:r>
          </w:p>
          <w:p w:rsidR="00F81057" w:rsidRPr="00F81057" w:rsidRDefault="00F81057" w:rsidP="00F8105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F81057">
              <w:rPr>
                <w:sz w:val="22"/>
                <w:szCs w:val="22"/>
              </w:rPr>
              <w:t xml:space="preserve">ii. </w:t>
            </w:r>
            <w:proofErr w:type="spellStart"/>
            <w:r w:rsidRPr="00F81057">
              <w:rPr>
                <w:sz w:val="22"/>
                <w:szCs w:val="22"/>
              </w:rPr>
              <w:t>Başvuru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tarihinden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önceki</w:t>
            </w:r>
            <w:proofErr w:type="spellEnd"/>
            <w:r w:rsidRPr="00F81057">
              <w:rPr>
                <w:sz w:val="22"/>
                <w:szCs w:val="22"/>
              </w:rPr>
              <w:t xml:space="preserve"> son </w:t>
            </w:r>
            <w:proofErr w:type="spellStart"/>
            <w:r w:rsidRPr="00F81057">
              <w:rPr>
                <w:sz w:val="22"/>
                <w:szCs w:val="22"/>
              </w:rPr>
              <w:t>üç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takvim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yılı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itibarıyla</w:t>
            </w:r>
            <w:proofErr w:type="spellEnd"/>
            <w:r w:rsidRPr="00F81057">
              <w:rPr>
                <w:sz w:val="22"/>
                <w:szCs w:val="22"/>
              </w:rPr>
              <w:t>;</w:t>
            </w:r>
          </w:p>
          <w:p w:rsidR="00F81057" w:rsidRPr="00F81057" w:rsidRDefault="00F81057" w:rsidP="00F8105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F81057">
              <w:rPr>
                <w:sz w:val="22"/>
                <w:szCs w:val="22"/>
              </w:rPr>
              <w:t xml:space="preserve">- (I) </w:t>
            </w:r>
            <w:proofErr w:type="spellStart"/>
            <w:r w:rsidRPr="00F81057">
              <w:rPr>
                <w:sz w:val="22"/>
                <w:szCs w:val="22"/>
              </w:rPr>
              <w:t>sayılı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listede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yer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alan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mallara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ilişkin</w:t>
            </w:r>
            <w:proofErr w:type="spellEnd"/>
            <w:r w:rsidRPr="00F81057">
              <w:rPr>
                <w:sz w:val="22"/>
                <w:szCs w:val="22"/>
              </w:rPr>
              <w:t xml:space="preserve"> ÖTV </w:t>
            </w:r>
            <w:proofErr w:type="spellStart"/>
            <w:r w:rsidRPr="00F81057">
              <w:rPr>
                <w:sz w:val="22"/>
                <w:szCs w:val="22"/>
              </w:rPr>
              <w:t>mükellefiyetinin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bulunması</w:t>
            </w:r>
            <w:proofErr w:type="spellEnd"/>
            <w:r w:rsidRPr="00F81057">
              <w:rPr>
                <w:sz w:val="22"/>
                <w:szCs w:val="22"/>
              </w:rPr>
              <w:t>,</w:t>
            </w:r>
          </w:p>
          <w:p w:rsidR="00F81057" w:rsidRDefault="00F81057" w:rsidP="00F8105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F81057">
              <w:rPr>
                <w:sz w:val="22"/>
                <w:szCs w:val="22"/>
              </w:rPr>
              <w:t xml:space="preserve">- </w:t>
            </w:r>
            <w:proofErr w:type="spellStart"/>
            <w:r w:rsidRPr="00F81057">
              <w:rPr>
                <w:sz w:val="22"/>
                <w:szCs w:val="22"/>
              </w:rPr>
              <w:t>Gelir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veya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kurumlar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vergisi</w:t>
            </w:r>
            <w:proofErr w:type="spellEnd"/>
            <w:r w:rsidRPr="00F81057">
              <w:rPr>
                <w:sz w:val="22"/>
                <w:szCs w:val="22"/>
              </w:rPr>
              <w:t xml:space="preserve">, </w:t>
            </w:r>
            <w:proofErr w:type="spellStart"/>
            <w:r w:rsidRPr="00F81057">
              <w:rPr>
                <w:sz w:val="22"/>
                <w:szCs w:val="22"/>
              </w:rPr>
              <w:t>geçici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vergi</w:t>
            </w:r>
            <w:proofErr w:type="spellEnd"/>
            <w:r w:rsidRPr="00F81057">
              <w:rPr>
                <w:sz w:val="22"/>
                <w:szCs w:val="22"/>
              </w:rPr>
              <w:t xml:space="preserve">, </w:t>
            </w:r>
            <w:proofErr w:type="spellStart"/>
            <w:r w:rsidRPr="00F81057">
              <w:rPr>
                <w:sz w:val="22"/>
                <w:szCs w:val="22"/>
              </w:rPr>
              <w:t>gelir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veya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kurumlar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vergisi</w:t>
            </w:r>
            <w:proofErr w:type="spellEnd"/>
            <w:r w:rsidRPr="00F81057">
              <w:rPr>
                <w:sz w:val="22"/>
                <w:szCs w:val="22"/>
              </w:rPr>
              <w:t> </w:t>
            </w:r>
            <w:proofErr w:type="spellStart"/>
            <w:r w:rsidRPr="00F81057">
              <w:rPr>
                <w:sz w:val="22"/>
                <w:szCs w:val="22"/>
              </w:rPr>
              <w:t>tevkifatı</w:t>
            </w:r>
            <w:proofErr w:type="spellEnd"/>
            <w:r w:rsidRPr="00F81057">
              <w:rPr>
                <w:sz w:val="22"/>
                <w:szCs w:val="22"/>
              </w:rPr>
              <w:t xml:space="preserve">, </w:t>
            </w:r>
            <w:proofErr w:type="spellStart"/>
            <w:r w:rsidRPr="00F81057">
              <w:rPr>
                <w:sz w:val="22"/>
                <w:szCs w:val="22"/>
              </w:rPr>
              <w:t>katma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değer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vergisi</w:t>
            </w:r>
            <w:proofErr w:type="spellEnd"/>
            <w:r w:rsidRPr="00F81057">
              <w:rPr>
                <w:sz w:val="22"/>
                <w:szCs w:val="22"/>
              </w:rPr>
              <w:t xml:space="preserve"> (</w:t>
            </w:r>
            <w:proofErr w:type="spellStart"/>
            <w:r w:rsidRPr="00F81057">
              <w:rPr>
                <w:sz w:val="22"/>
                <w:szCs w:val="22"/>
              </w:rPr>
              <w:t>tevkifathariç</w:t>
            </w:r>
            <w:proofErr w:type="spellEnd"/>
            <w:r w:rsidRPr="00F81057">
              <w:rPr>
                <w:sz w:val="22"/>
                <w:szCs w:val="22"/>
              </w:rPr>
              <w:t xml:space="preserve">) </w:t>
            </w:r>
            <w:proofErr w:type="spellStart"/>
            <w:r w:rsidRPr="00F81057">
              <w:rPr>
                <w:sz w:val="22"/>
                <w:szCs w:val="22"/>
              </w:rPr>
              <w:t>ve</w:t>
            </w:r>
            <w:proofErr w:type="spellEnd"/>
            <w:r w:rsidRPr="00F81057">
              <w:rPr>
                <w:sz w:val="22"/>
                <w:szCs w:val="22"/>
              </w:rPr>
              <w:t xml:space="preserve"> ÖTV </w:t>
            </w:r>
            <w:proofErr w:type="spellStart"/>
            <w:r w:rsidRPr="00F81057">
              <w:rPr>
                <w:sz w:val="22"/>
                <w:szCs w:val="22"/>
              </w:rPr>
              <w:t>uygulamalarından</w:t>
            </w:r>
            <w:proofErr w:type="spellEnd"/>
            <w:r w:rsidRPr="00F81057">
              <w:rPr>
                <w:sz w:val="22"/>
                <w:szCs w:val="22"/>
              </w:rPr>
              <w:t xml:space="preserve"> her </w:t>
            </w:r>
            <w:proofErr w:type="spellStart"/>
            <w:r w:rsidRPr="00F81057">
              <w:rPr>
                <w:sz w:val="22"/>
                <w:szCs w:val="22"/>
              </w:rPr>
              <w:t>birine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ait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beyanname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verme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ödevini</w:t>
            </w:r>
            <w:proofErr w:type="spellEnd"/>
            <w:r w:rsidRPr="00F81057">
              <w:rPr>
                <w:sz w:val="22"/>
                <w:szCs w:val="22"/>
              </w:rPr>
              <w:t xml:space="preserve"> her </w:t>
            </w:r>
            <w:proofErr w:type="spellStart"/>
            <w:r w:rsidRPr="00F81057">
              <w:rPr>
                <w:sz w:val="22"/>
                <w:szCs w:val="22"/>
              </w:rPr>
              <w:t>bir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vergi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türü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itibarıyla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ikiden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fazla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aksatmamış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olması</w:t>
            </w:r>
            <w:proofErr w:type="spellEnd"/>
            <w:r w:rsidRPr="00F81057">
              <w:rPr>
                <w:sz w:val="22"/>
                <w:szCs w:val="22"/>
              </w:rPr>
              <w:t xml:space="preserve"> (</w:t>
            </w:r>
            <w:proofErr w:type="spellStart"/>
            <w:r w:rsidRPr="00F81057">
              <w:rPr>
                <w:sz w:val="22"/>
                <w:szCs w:val="22"/>
              </w:rPr>
              <w:t>süresinden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sonra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kendiliğinden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verilen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beyannameler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hariç</w:t>
            </w:r>
            <w:proofErr w:type="spellEnd"/>
            <w:r w:rsidRPr="00F81057">
              <w:rPr>
                <w:sz w:val="22"/>
                <w:szCs w:val="22"/>
              </w:rPr>
              <w:t>),</w:t>
            </w:r>
          </w:p>
          <w:p w:rsidR="00E62C4A" w:rsidRPr="00F81057" w:rsidRDefault="00E62C4A" w:rsidP="00F8105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  <w:p w:rsidR="00F81057" w:rsidRPr="00F81057" w:rsidRDefault="00F81057" w:rsidP="00F8105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F81057">
              <w:rPr>
                <w:sz w:val="22"/>
                <w:szCs w:val="22"/>
              </w:rPr>
              <w:t xml:space="preserve">- </w:t>
            </w:r>
            <w:proofErr w:type="spellStart"/>
            <w:r w:rsidRPr="00F81057">
              <w:rPr>
                <w:sz w:val="22"/>
                <w:szCs w:val="22"/>
              </w:rPr>
              <w:t>Vermiş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olduğu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muhtasar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beyannamelere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göre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aylık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ortalama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çalıştırılan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kişi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sayısının</w:t>
            </w:r>
            <w:proofErr w:type="spellEnd"/>
            <w:r w:rsidRPr="00F81057">
              <w:rPr>
                <w:sz w:val="22"/>
                <w:szCs w:val="22"/>
              </w:rPr>
              <w:t xml:space="preserve"> en </w:t>
            </w:r>
            <w:proofErr w:type="spellStart"/>
            <w:r w:rsidRPr="00F81057">
              <w:rPr>
                <w:sz w:val="22"/>
                <w:szCs w:val="22"/>
              </w:rPr>
              <w:t>az</w:t>
            </w:r>
            <w:proofErr w:type="spellEnd"/>
            <w:r w:rsidRPr="00F81057">
              <w:rPr>
                <w:sz w:val="22"/>
                <w:szCs w:val="22"/>
              </w:rPr>
              <w:t xml:space="preserve"> 35 </w:t>
            </w:r>
            <w:proofErr w:type="spellStart"/>
            <w:proofErr w:type="gramStart"/>
            <w:r w:rsidRPr="00F81057">
              <w:rPr>
                <w:sz w:val="22"/>
                <w:szCs w:val="22"/>
              </w:rPr>
              <w:t>olması</w:t>
            </w:r>
            <w:proofErr w:type="spellEnd"/>
            <w:r w:rsidRPr="00F81057">
              <w:rPr>
                <w:sz w:val="22"/>
                <w:szCs w:val="22"/>
              </w:rPr>
              <w:t>(</w:t>
            </w:r>
            <w:proofErr w:type="spellStart"/>
            <w:proofErr w:type="gramEnd"/>
            <w:r w:rsidRPr="00F81057">
              <w:rPr>
                <w:sz w:val="22"/>
                <w:szCs w:val="22"/>
              </w:rPr>
              <w:t>Hesaplamada</w:t>
            </w:r>
            <w:proofErr w:type="spellEnd"/>
            <w:r w:rsidRPr="00F81057">
              <w:rPr>
                <w:sz w:val="22"/>
                <w:szCs w:val="22"/>
              </w:rPr>
              <w:t xml:space="preserve">, ETÇS </w:t>
            </w:r>
            <w:proofErr w:type="spellStart"/>
            <w:r w:rsidRPr="00F81057">
              <w:rPr>
                <w:sz w:val="22"/>
                <w:szCs w:val="22"/>
              </w:rPr>
              <w:t>başvurusunun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yapıldığı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tarihten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önceki</w:t>
            </w:r>
            <w:proofErr w:type="spellEnd"/>
            <w:r w:rsidRPr="00F81057">
              <w:rPr>
                <w:sz w:val="22"/>
                <w:szCs w:val="22"/>
              </w:rPr>
              <w:t xml:space="preserve"> 36 </w:t>
            </w:r>
            <w:proofErr w:type="spellStart"/>
            <w:r w:rsidRPr="00F81057">
              <w:rPr>
                <w:sz w:val="22"/>
                <w:szCs w:val="22"/>
              </w:rPr>
              <w:t>aylık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ortalama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esas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alınır</w:t>
            </w:r>
            <w:proofErr w:type="spellEnd"/>
            <w:r w:rsidRPr="00F81057">
              <w:rPr>
                <w:sz w:val="22"/>
                <w:szCs w:val="22"/>
              </w:rPr>
              <w:t xml:space="preserve">. </w:t>
            </w:r>
            <w:proofErr w:type="spellStart"/>
            <w:r w:rsidRPr="00F81057">
              <w:rPr>
                <w:sz w:val="22"/>
                <w:szCs w:val="22"/>
              </w:rPr>
              <w:t>Ancak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aylık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çalıştırılan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kişi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sayısı</w:t>
            </w:r>
            <w:proofErr w:type="spellEnd"/>
            <w:r w:rsidRPr="00F81057">
              <w:rPr>
                <w:sz w:val="22"/>
                <w:szCs w:val="22"/>
              </w:rPr>
              <w:t xml:space="preserve"> en </w:t>
            </w:r>
            <w:proofErr w:type="spellStart"/>
            <w:r w:rsidRPr="00F81057">
              <w:rPr>
                <w:sz w:val="22"/>
                <w:szCs w:val="22"/>
              </w:rPr>
              <w:t>az</w:t>
            </w:r>
            <w:proofErr w:type="spellEnd"/>
            <w:r w:rsidRPr="00F81057">
              <w:rPr>
                <w:sz w:val="22"/>
                <w:szCs w:val="22"/>
              </w:rPr>
              <w:t xml:space="preserve"> 30 </w:t>
            </w:r>
            <w:proofErr w:type="spellStart"/>
            <w:r w:rsidRPr="00F81057">
              <w:rPr>
                <w:sz w:val="22"/>
                <w:szCs w:val="22"/>
              </w:rPr>
              <w:t>olmalıdır</w:t>
            </w:r>
            <w:proofErr w:type="spellEnd"/>
            <w:r w:rsidRPr="00F81057">
              <w:rPr>
                <w:sz w:val="22"/>
                <w:szCs w:val="22"/>
              </w:rPr>
              <w:t>.)</w:t>
            </w:r>
          </w:p>
          <w:p w:rsidR="00F81057" w:rsidRPr="00F81057" w:rsidRDefault="00F81057" w:rsidP="00F8105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F81057">
              <w:rPr>
                <w:sz w:val="22"/>
                <w:szCs w:val="22"/>
              </w:rPr>
              <w:t>gerekmektedir</w:t>
            </w:r>
            <w:proofErr w:type="spellEnd"/>
            <w:proofErr w:type="gramEnd"/>
            <w:r w:rsidRPr="00F81057">
              <w:rPr>
                <w:sz w:val="22"/>
                <w:szCs w:val="22"/>
              </w:rPr>
              <w:t>.</w:t>
            </w:r>
          </w:p>
          <w:p w:rsidR="00F81057" w:rsidRPr="00F81057" w:rsidRDefault="00F81057" w:rsidP="00F8105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F81057">
              <w:rPr>
                <w:sz w:val="22"/>
                <w:szCs w:val="22"/>
              </w:rPr>
              <w:t xml:space="preserve">Bu </w:t>
            </w:r>
            <w:proofErr w:type="spellStart"/>
            <w:r w:rsidRPr="00F81057">
              <w:rPr>
                <w:sz w:val="22"/>
                <w:szCs w:val="22"/>
              </w:rPr>
              <w:t>şartları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haiz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ithalatçı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imalatçılar</w:t>
            </w:r>
            <w:proofErr w:type="spellEnd"/>
            <w:r w:rsidRPr="00F81057">
              <w:rPr>
                <w:sz w:val="22"/>
                <w:szCs w:val="22"/>
              </w:rPr>
              <w:t xml:space="preserve">, ETÇS </w:t>
            </w:r>
            <w:proofErr w:type="spellStart"/>
            <w:r w:rsidRPr="00F81057">
              <w:rPr>
                <w:sz w:val="22"/>
                <w:szCs w:val="22"/>
              </w:rPr>
              <w:t>alabilmek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için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aşağıdaki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belgelerin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aslı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ya</w:t>
            </w:r>
            <w:proofErr w:type="spellEnd"/>
            <w:r w:rsidRPr="00F81057">
              <w:rPr>
                <w:sz w:val="22"/>
                <w:szCs w:val="22"/>
              </w:rPr>
              <w:t xml:space="preserve"> da </w:t>
            </w:r>
            <w:proofErr w:type="spellStart"/>
            <w:r w:rsidRPr="00F81057">
              <w:rPr>
                <w:sz w:val="22"/>
                <w:szCs w:val="22"/>
              </w:rPr>
              <w:t>noter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onaylı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örneklerini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ekleyecekleri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bir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dilekçe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ile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bağlı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oldukları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Vergi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Dairesi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Başkanlığı</w:t>
            </w:r>
            <w:proofErr w:type="spellEnd"/>
            <w:r w:rsidRPr="00F81057">
              <w:rPr>
                <w:sz w:val="22"/>
                <w:szCs w:val="22"/>
              </w:rPr>
              <w:t>/</w:t>
            </w:r>
            <w:proofErr w:type="spellStart"/>
            <w:r w:rsidRPr="00F81057">
              <w:rPr>
                <w:sz w:val="22"/>
                <w:szCs w:val="22"/>
              </w:rPr>
              <w:t>Defterdarlığa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müracaat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edeceklerdir</w:t>
            </w:r>
            <w:proofErr w:type="spellEnd"/>
            <w:r w:rsidRPr="00F81057">
              <w:rPr>
                <w:sz w:val="22"/>
                <w:szCs w:val="22"/>
              </w:rPr>
              <w:t>:</w:t>
            </w:r>
          </w:p>
          <w:p w:rsidR="00F81057" w:rsidRPr="00F81057" w:rsidRDefault="00F81057" w:rsidP="00F8105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F81057">
              <w:rPr>
                <w:sz w:val="22"/>
                <w:szCs w:val="22"/>
              </w:rPr>
              <w:t xml:space="preserve">- </w:t>
            </w:r>
            <w:proofErr w:type="spellStart"/>
            <w:r w:rsidRPr="00F81057">
              <w:rPr>
                <w:sz w:val="22"/>
                <w:szCs w:val="22"/>
              </w:rPr>
              <w:t>Sanayi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sicil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belgesi</w:t>
            </w:r>
            <w:proofErr w:type="spellEnd"/>
            <w:r w:rsidRPr="00F81057">
              <w:rPr>
                <w:sz w:val="22"/>
                <w:szCs w:val="22"/>
              </w:rPr>
              <w:t>,</w:t>
            </w:r>
          </w:p>
          <w:p w:rsidR="00F81057" w:rsidRPr="00F81057" w:rsidRDefault="00F81057" w:rsidP="00F8105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F81057">
              <w:rPr>
                <w:sz w:val="22"/>
                <w:szCs w:val="22"/>
              </w:rPr>
              <w:t xml:space="preserve">- </w:t>
            </w:r>
            <w:proofErr w:type="spellStart"/>
            <w:r w:rsidRPr="00F81057">
              <w:rPr>
                <w:sz w:val="22"/>
                <w:szCs w:val="22"/>
              </w:rPr>
              <w:t>Üretim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kapasitesi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ile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bu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kapasitenin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gerektirdiği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iktisadi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kıymetlere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sahip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olduğunu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gösterir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kapasite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raporu</w:t>
            </w:r>
            <w:proofErr w:type="spellEnd"/>
            <w:r w:rsidRPr="00F81057">
              <w:rPr>
                <w:sz w:val="22"/>
                <w:szCs w:val="22"/>
              </w:rPr>
              <w:t>,</w:t>
            </w:r>
          </w:p>
          <w:p w:rsidR="00F81057" w:rsidRPr="00F81057" w:rsidRDefault="00F81057" w:rsidP="00F8105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F81057">
              <w:rPr>
                <w:sz w:val="22"/>
                <w:szCs w:val="22"/>
              </w:rPr>
              <w:t xml:space="preserve">- </w:t>
            </w:r>
            <w:proofErr w:type="spellStart"/>
            <w:r w:rsidRPr="00F81057">
              <w:rPr>
                <w:sz w:val="22"/>
                <w:szCs w:val="22"/>
              </w:rPr>
              <w:t>Türk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Standardı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bulunan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konularda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Türk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Standartlarına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Uygunluk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Belgesi</w:t>
            </w:r>
            <w:proofErr w:type="spellEnd"/>
            <w:r w:rsidRPr="00F81057">
              <w:rPr>
                <w:sz w:val="22"/>
                <w:szCs w:val="22"/>
              </w:rPr>
              <w:t>,</w:t>
            </w:r>
          </w:p>
          <w:p w:rsidR="00F81057" w:rsidRPr="00F81057" w:rsidRDefault="00F81057" w:rsidP="00F8105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F81057">
              <w:rPr>
                <w:sz w:val="22"/>
                <w:szCs w:val="22"/>
              </w:rPr>
              <w:t xml:space="preserve">- </w:t>
            </w:r>
            <w:proofErr w:type="spellStart"/>
            <w:r w:rsidRPr="00F81057">
              <w:rPr>
                <w:sz w:val="22"/>
                <w:szCs w:val="22"/>
              </w:rPr>
              <w:t>Türk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Standardı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bulunmayan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konularda</w:t>
            </w:r>
            <w:proofErr w:type="spellEnd"/>
            <w:r w:rsidRPr="00F81057">
              <w:rPr>
                <w:sz w:val="22"/>
                <w:szCs w:val="22"/>
              </w:rPr>
              <w:t xml:space="preserve"> TSE </w:t>
            </w:r>
            <w:proofErr w:type="spellStart"/>
            <w:r w:rsidRPr="00F81057">
              <w:rPr>
                <w:sz w:val="22"/>
                <w:szCs w:val="22"/>
              </w:rPr>
              <w:t>Kritere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Uygunluk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Belgesi</w:t>
            </w:r>
            <w:proofErr w:type="spellEnd"/>
            <w:r w:rsidRPr="00F81057">
              <w:rPr>
                <w:sz w:val="22"/>
                <w:szCs w:val="22"/>
              </w:rPr>
              <w:t>.</w:t>
            </w:r>
          </w:p>
          <w:p w:rsidR="00F81057" w:rsidRPr="00F81057" w:rsidRDefault="00F81057" w:rsidP="00F8105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F81057">
              <w:rPr>
                <w:sz w:val="22"/>
                <w:szCs w:val="22"/>
              </w:rPr>
              <w:t xml:space="preserve">16.3.5.3.2. </w:t>
            </w:r>
            <w:proofErr w:type="spellStart"/>
            <w:r w:rsidRPr="00F81057">
              <w:rPr>
                <w:sz w:val="22"/>
                <w:szCs w:val="22"/>
              </w:rPr>
              <w:t>Vergi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Dairesi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Başkanlığı</w:t>
            </w:r>
            <w:proofErr w:type="spellEnd"/>
            <w:r w:rsidRPr="00F81057">
              <w:rPr>
                <w:sz w:val="22"/>
                <w:szCs w:val="22"/>
              </w:rPr>
              <w:t>/</w:t>
            </w:r>
            <w:proofErr w:type="spellStart"/>
            <w:r w:rsidRPr="00F81057">
              <w:rPr>
                <w:sz w:val="22"/>
                <w:szCs w:val="22"/>
              </w:rPr>
              <w:t>Defterdarlıkça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Yapılacak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İşlemler</w:t>
            </w:r>
            <w:proofErr w:type="spellEnd"/>
          </w:p>
          <w:p w:rsidR="00F81057" w:rsidRPr="00F81057" w:rsidRDefault="00F81057" w:rsidP="00F8105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proofErr w:type="spellStart"/>
            <w:r w:rsidRPr="00F81057">
              <w:rPr>
                <w:sz w:val="22"/>
                <w:szCs w:val="22"/>
              </w:rPr>
              <w:t>İlgili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Vergi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Dairesi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Başkanlığı</w:t>
            </w:r>
            <w:proofErr w:type="spellEnd"/>
            <w:r w:rsidRPr="00F81057">
              <w:rPr>
                <w:sz w:val="22"/>
                <w:szCs w:val="22"/>
              </w:rPr>
              <w:t>/</w:t>
            </w:r>
            <w:proofErr w:type="spellStart"/>
            <w:r w:rsidRPr="00F81057">
              <w:rPr>
                <w:sz w:val="22"/>
                <w:szCs w:val="22"/>
              </w:rPr>
              <w:t>Defterdarlıkça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bu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Tebliğin</w:t>
            </w:r>
            <w:proofErr w:type="spellEnd"/>
            <w:r w:rsidRPr="00F81057">
              <w:rPr>
                <w:sz w:val="22"/>
                <w:szCs w:val="22"/>
              </w:rPr>
              <w:t xml:space="preserve"> (16.3.5.3.1.) </w:t>
            </w:r>
            <w:proofErr w:type="spellStart"/>
            <w:r w:rsidRPr="00F81057">
              <w:rPr>
                <w:sz w:val="22"/>
                <w:szCs w:val="22"/>
              </w:rPr>
              <w:t>bölümünde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ifade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edilen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hususlara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ilişkin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bilgi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ve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belgelerin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kontrolü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yapıldıktan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sonra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menfi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bir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tespit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bulunmaması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halinde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ithalatçı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imalatçılara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iki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takvim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yılı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için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geçerli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olan</w:t>
            </w:r>
            <w:proofErr w:type="spellEnd"/>
            <w:r w:rsidRPr="00F81057">
              <w:rPr>
                <w:sz w:val="22"/>
                <w:szCs w:val="22"/>
              </w:rPr>
              <w:t xml:space="preserve"> ETÇS </w:t>
            </w:r>
            <w:proofErr w:type="spellStart"/>
            <w:r w:rsidRPr="00F81057">
              <w:rPr>
                <w:sz w:val="22"/>
                <w:szCs w:val="22"/>
              </w:rPr>
              <w:t>verilir</w:t>
            </w:r>
            <w:proofErr w:type="spellEnd"/>
            <w:r w:rsidRPr="00F81057">
              <w:rPr>
                <w:sz w:val="22"/>
                <w:szCs w:val="22"/>
              </w:rPr>
              <w:t>.</w:t>
            </w:r>
          </w:p>
          <w:p w:rsidR="00F81057" w:rsidRPr="00F81057" w:rsidRDefault="00F81057" w:rsidP="00F8105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proofErr w:type="spellStart"/>
            <w:r w:rsidRPr="00F81057">
              <w:rPr>
                <w:sz w:val="22"/>
                <w:szCs w:val="22"/>
              </w:rPr>
              <w:t>İmalatçılara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verilen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bu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sertifikaya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ilişkin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bilgiler</w:t>
            </w:r>
            <w:proofErr w:type="spellEnd"/>
            <w:r w:rsidRPr="00F81057">
              <w:rPr>
                <w:sz w:val="22"/>
                <w:szCs w:val="22"/>
              </w:rPr>
              <w:t xml:space="preserve">, </w:t>
            </w:r>
            <w:proofErr w:type="spellStart"/>
            <w:r w:rsidRPr="00F81057">
              <w:rPr>
                <w:sz w:val="22"/>
                <w:szCs w:val="22"/>
              </w:rPr>
              <w:t>belgenin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verildiği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günün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akşamına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kadar</w:t>
            </w:r>
            <w:proofErr w:type="spellEnd"/>
            <w:r w:rsidRPr="00F81057">
              <w:rPr>
                <w:sz w:val="22"/>
                <w:szCs w:val="22"/>
              </w:rPr>
              <w:t xml:space="preserve"> "GİBİNTRANET </w:t>
            </w:r>
            <w:proofErr w:type="spellStart"/>
            <w:r w:rsidRPr="00F81057">
              <w:rPr>
                <w:sz w:val="22"/>
                <w:szCs w:val="22"/>
              </w:rPr>
              <w:t>Veri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Giriş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Sistemi"nde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yer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alan</w:t>
            </w:r>
            <w:proofErr w:type="spellEnd"/>
            <w:r w:rsidRPr="00F81057">
              <w:rPr>
                <w:sz w:val="22"/>
                <w:szCs w:val="22"/>
              </w:rPr>
              <w:t xml:space="preserve"> "</w:t>
            </w:r>
            <w:proofErr w:type="spellStart"/>
            <w:r w:rsidRPr="00F81057">
              <w:rPr>
                <w:sz w:val="22"/>
                <w:szCs w:val="22"/>
              </w:rPr>
              <w:t>Erken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Teminat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Çözümü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Sertifikasını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Haiz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İmalatçılar</w:t>
            </w:r>
            <w:proofErr w:type="spellEnd"/>
            <w:r w:rsidRPr="00F81057">
              <w:rPr>
                <w:sz w:val="22"/>
                <w:szCs w:val="22"/>
              </w:rPr>
              <w:t xml:space="preserve">" </w:t>
            </w:r>
            <w:proofErr w:type="spellStart"/>
            <w:r w:rsidRPr="00F81057">
              <w:rPr>
                <w:sz w:val="22"/>
                <w:szCs w:val="22"/>
              </w:rPr>
              <w:t>formuna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işlenir</w:t>
            </w:r>
            <w:proofErr w:type="spellEnd"/>
            <w:r w:rsidRPr="00F81057">
              <w:rPr>
                <w:sz w:val="22"/>
                <w:szCs w:val="22"/>
              </w:rPr>
              <w:t>.</w:t>
            </w:r>
          </w:p>
          <w:p w:rsidR="00F81057" w:rsidRPr="00F81057" w:rsidRDefault="00F81057" w:rsidP="00F8105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proofErr w:type="spellStart"/>
            <w:r w:rsidRPr="00F81057">
              <w:rPr>
                <w:sz w:val="22"/>
                <w:szCs w:val="22"/>
              </w:rPr>
              <w:t>İthalatçı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imalatçıların</w:t>
            </w:r>
            <w:proofErr w:type="spellEnd"/>
            <w:r w:rsidRPr="00F81057">
              <w:rPr>
                <w:sz w:val="22"/>
                <w:szCs w:val="22"/>
              </w:rPr>
              <w:t xml:space="preserve">, </w:t>
            </w:r>
            <w:proofErr w:type="spellStart"/>
            <w:r w:rsidRPr="00F81057">
              <w:rPr>
                <w:sz w:val="22"/>
                <w:szCs w:val="22"/>
              </w:rPr>
              <w:t>müracaat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tarihinde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gerekli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olan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şartları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taşımadığının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sonradan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anlaşılması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veya</w:t>
            </w:r>
            <w:proofErr w:type="spellEnd"/>
            <w:r w:rsidRPr="00F81057">
              <w:rPr>
                <w:sz w:val="22"/>
                <w:szCs w:val="22"/>
              </w:rPr>
              <w:t xml:space="preserve"> ETÇS </w:t>
            </w:r>
            <w:proofErr w:type="spellStart"/>
            <w:r w:rsidRPr="00F81057">
              <w:rPr>
                <w:sz w:val="22"/>
                <w:szCs w:val="22"/>
              </w:rPr>
              <w:t>aldıktan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sonra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bu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sertifikayı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alabilmek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için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gerekli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olan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şartlardan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bir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ya</w:t>
            </w:r>
            <w:proofErr w:type="spellEnd"/>
            <w:r w:rsidRPr="00F81057">
              <w:rPr>
                <w:sz w:val="22"/>
                <w:szCs w:val="22"/>
              </w:rPr>
              <w:t xml:space="preserve"> da </w:t>
            </w:r>
            <w:proofErr w:type="spellStart"/>
            <w:r w:rsidRPr="00F81057">
              <w:rPr>
                <w:sz w:val="22"/>
                <w:szCs w:val="22"/>
              </w:rPr>
              <w:t>birkaçını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ihlal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etmeleri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halinde</w:t>
            </w:r>
            <w:proofErr w:type="spellEnd"/>
            <w:r w:rsidRPr="00F81057">
              <w:rPr>
                <w:sz w:val="22"/>
                <w:szCs w:val="22"/>
              </w:rPr>
              <w:t xml:space="preserve">, </w:t>
            </w:r>
            <w:proofErr w:type="spellStart"/>
            <w:r w:rsidRPr="00F81057">
              <w:rPr>
                <w:sz w:val="22"/>
                <w:szCs w:val="22"/>
              </w:rPr>
              <w:t>bu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sertifika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ilgili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Vergi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Dairesi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Başkanlığı</w:t>
            </w:r>
            <w:proofErr w:type="spellEnd"/>
            <w:r w:rsidRPr="00F81057">
              <w:rPr>
                <w:sz w:val="22"/>
                <w:szCs w:val="22"/>
              </w:rPr>
              <w:t>/</w:t>
            </w:r>
            <w:proofErr w:type="spellStart"/>
            <w:r w:rsidRPr="00F81057">
              <w:rPr>
                <w:sz w:val="22"/>
                <w:szCs w:val="22"/>
              </w:rPr>
              <w:t>Defterdarlık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tarafından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iptal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edilir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ve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iptal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bilgisi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aynı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gün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içinde</w:t>
            </w:r>
            <w:proofErr w:type="spellEnd"/>
            <w:r w:rsidRPr="00F81057">
              <w:rPr>
                <w:sz w:val="22"/>
                <w:szCs w:val="22"/>
              </w:rPr>
              <w:t xml:space="preserve"> "GİBİNTRANET </w:t>
            </w:r>
            <w:proofErr w:type="spellStart"/>
            <w:r w:rsidRPr="00F81057">
              <w:rPr>
                <w:sz w:val="22"/>
                <w:szCs w:val="22"/>
              </w:rPr>
              <w:t>Veri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Giriş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Sistemi"nde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yer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alan</w:t>
            </w:r>
            <w:proofErr w:type="spellEnd"/>
            <w:r w:rsidRPr="00F81057">
              <w:rPr>
                <w:sz w:val="22"/>
                <w:szCs w:val="22"/>
              </w:rPr>
              <w:t xml:space="preserve"> "</w:t>
            </w:r>
            <w:proofErr w:type="spellStart"/>
            <w:r w:rsidRPr="00F81057">
              <w:rPr>
                <w:sz w:val="22"/>
                <w:szCs w:val="22"/>
              </w:rPr>
              <w:t>Erken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Teminat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Çözümü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Sertifikasını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Haiz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İmalatçılar</w:t>
            </w:r>
            <w:proofErr w:type="spellEnd"/>
            <w:r w:rsidRPr="00F81057">
              <w:rPr>
                <w:sz w:val="22"/>
                <w:szCs w:val="22"/>
              </w:rPr>
              <w:t xml:space="preserve">" </w:t>
            </w:r>
            <w:proofErr w:type="spellStart"/>
            <w:r w:rsidRPr="00F81057">
              <w:rPr>
                <w:sz w:val="22"/>
                <w:szCs w:val="22"/>
              </w:rPr>
              <w:t>formuna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işlenir</w:t>
            </w:r>
            <w:proofErr w:type="spellEnd"/>
            <w:r w:rsidRPr="00F81057">
              <w:rPr>
                <w:sz w:val="22"/>
                <w:szCs w:val="22"/>
              </w:rPr>
              <w:t>."</w:t>
            </w:r>
          </w:p>
          <w:p w:rsidR="00F81057" w:rsidRPr="00F81057" w:rsidRDefault="00F81057" w:rsidP="00F8105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proofErr w:type="spellStart"/>
            <w:r w:rsidRPr="00F81057">
              <w:rPr>
                <w:sz w:val="22"/>
                <w:szCs w:val="22"/>
              </w:rPr>
              <w:t>Tebliğ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olunur</w:t>
            </w:r>
            <w:proofErr w:type="spellEnd"/>
            <w:r w:rsidRPr="00F81057">
              <w:rPr>
                <w:sz w:val="22"/>
                <w:szCs w:val="22"/>
              </w:rPr>
              <w:t>.</w:t>
            </w:r>
          </w:p>
          <w:p w:rsidR="00F81057" w:rsidRPr="00F81057" w:rsidRDefault="00F81057" w:rsidP="00F8105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F81057">
              <w:rPr>
                <w:sz w:val="22"/>
                <w:szCs w:val="22"/>
              </w:rPr>
              <w:t> ----------</w:t>
            </w:r>
          </w:p>
          <w:p w:rsidR="00F81057" w:rsidRPr="00F81057" w:rsidRDefault="00F81057" w:rsidP="00F8105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F81057">
              <w:rPr>
                <w:sz w:val="22"/>
                <w:szCs w:val="22"/>
                <w:vertAlign w:val="superscript"/>
              </w:rPr>
              <w:t>1</w:t>
            </w:r>
            <w:r w:rsidRPr="00F81057">
              <w:rPr>
                <w:sz w:val="22"/>
                <w:szCs w:val="22"/>
              </w:rPr>
              <w:t> 12/6/2002 </w:t>
            </w:r>
            <w:proofErr w:type="spellStart"/>
            <w:r w:rsidRPr="00F81057">
              <w:rPr>
                <w:sz w:val="22"/>
                <w:szCs w:val="22"/>
              </w:rPr>
              <w:t>tarihli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ve</w:t>
            </w:r>
            <w:proofErr w:type="spellEnd"/>
            <w:r w:rsidRPr="00F81057">
              <w:rPr>
                <w:sz w:val="22"/>
                <w:szCs w:val="22"/>
              </w:rPr>
              <w:t xml:space="preserve"> 24783 </w:t>
            </w:r>
            <w:proofErr w:type="spellStart"/>
            <w:r w:rsidRPr="00F81057">
              <w:rPr>
                <w:sz w:val="22"/>
                <w:szCs w:val="22"/>
              </w:rPr>
              <w:t>sayılı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Resmî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Gazete'de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yayımlanmıştır</w:t>
            </w:r>
            <w:proofErr w:type="spellEnd"/>
            <w:r w:rsidRPr="00F81057">
              <w:rPr>
                <w:sz w:val="22"/>
                <w:szCs w:val="22"/>
              </w:rPr>
              <w:t>.</w:t>
            </w:r>
          </w:p>
          <w:p w:rsidR="00F81057" w:rsidRPr="00F81057" w:rsidRDefault="00F81057" w:rsidP="00F8105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F81057">
              <w:rPr>
                <w:sz w:val="22"/>
                <w:szCs w:val="22"/>
                <w:vertAlign w:val="superscript"/>
              </w:rPr>
              <w:t>2</w:t>
            </w:r>
            <w:r w:rsidRPr="00F81057">
              <w:rPr>
                <w:sz w:val="22"/>
                <w:szCs w:val="22"/>
              </w:rPr>
              <w:t> 30/7/2002 </w:t>
            </w:r>
            <w:proofErr w:type="spellStart"/>
            <w:r w:rsidRPr="00F81057">
              <w:rPr>
                <w:sz w:val="22"/>
                <w:szCs w:val="22"/>
              </w:rPr>
              <w:t>tarihli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ve</w:t>
            </w:r>
            <w:proofErr w:type="spellEnd"/>
            <w:r w:rsidRPr="00F81057">
              <w:rPr>
                <w:sz w:val="22"/>
                <w:szCs w:val="22"/>
              </w:rPr>
              <w:t xml:space="preserve"> 24831 </w:t>
            </w:r>
            <w:proofErr w:type="spellStart"/>
            <w:r w:rsidRPr="00F81057">
              <w:rPr>
                <w:sz w:val="22"/>
                <w:szCs w:val="22"/>
              </w:rPr>
              <w:t>sayılı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Resmî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Gazete'de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yayımlanmıştır</w:t>
            </w:r>
            <w:proofErr w:type="spellEnd"/>
            <w:r w:rsidRPr="00F81057">
              <w:rPr>
                <w:sz w:val="22"/>
                <w:szCs w:val="22"/>
              </w:rPr>
              <w:t>.</w:t>
            </w:r>
          </w:p>
          <w:p w:rsidR="00F81057" w:rsidRPr="00F81057" w:rsidRDefault="00F81057" w:rsidP="00F8105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F81057">
              <w:rPr>
                <w:sz w:val="22"/>
                <w:szCs w:val="22"/>
                <w:vertAlign w:val="superscript"/>
              </w:rPr>
              <w:t>3</w:t>
            </w:r>
            <w:r w:rsidRPr="00F81057">
              <w:rPr>
                <w:sz w:val="22"/>
                <w:szCs w:val="22"/>
              </w:rPr>
              <w:t> 31/3/2007 </w:t>
            </w:r>
            <w:proofErr w:type="spellStart"/>
            <w:r w:rsidRPr="00F81057">
              <w:rPr>
                <w:sz w:val="22"/>
                <w:szCs w:val="22"/>
              </w:rPr>
              <w:t>tarihli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ve</w:t>
            </w:r>
            <w:proofErr w:type="spellEnd"/>
            <w:r w:rsidRPr="00F81057">
              <w:rPr>
                <w:sz w:val="22"/>
                <w:szCs w:val="22"/>
              </w:rPr>
              <w:t xml:space="preserve"> 26479 </w:t>
            </w:r>
            <w:proofErr w:type="spellStart"/>
            <w:r w:rsidRPr="00F81057">
              <w:rPr>
                <w:sz w:val="22"/>
                <w:szCs w:val="22"/>
              </w:rPr>
              <w:t>sayılı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Resmî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Gazete'de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yayımlanmıştır</w:t>
            </w:r>
            <w:proofErr w:type="spellEnd"/>
            <w:r w:rsidRPr="00F81057">
              <w:rPr>
                <w:sz w:val="22"/>
                <w:szCs w:val="22"/>
              </w:rPr>
              <w:t>.</w:t>
            </w:r>
          </w:p>
          <w:p w:rsidR="00F81057" w:rsidRPr="00F81057" w:rsidRDefault="00F81057" w:rsidP="00F8105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F81057">
              <w:rPr>
                <w:sz w:val="22"/>
                <w:szCs w:val="22"/>
                <w:vertAlign w:val="superscript"/>
              </w:rPr>
              <w:t>4</w:t>
            </w:r>
            <w:r w:rsidRPr="00F81057">
              <w:rPr>
                <w:sz w:val="22"/>
                <w:szCs w:val="22"/>
              </w:rPr>
              <w:t> 25/2/1930 </w:t>
            </w:r>
            <w:proofErr w:type="spellStart"/>
            <w:r w:rsidRPr="00F81057">
              <w:rPr>
                <w:sz w:val="22"/>
                <w:szCs w:val="22"/>
              </w:rPr>
              <w:t>tarihli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ve</w:t>
            </w:r>
            <w:proofErr w:type="spellEnd"/>
            <w:r w:rsidRPr="00F81057">
              <w:rPr>
                <w:sz w:val="22"/>
                <w:szCs w:val="22"/>
              </w:rPr>
              <w:t xml:space="preserve"> 1433 </w:t>
            </w:r>
            <w:proofErr w:type="spellStart"/>
            <w:r w:rsidRPr="00F81057">
              <w:rPr>
                <w:sz w:val="22"/>
                <w:szCs w:val="22"/>
              </w:rPr>
              <w:t>sayılı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Resmî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Gazete'de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yayımlanmıştır</w:t>
            </w:r>
            <w:proofErr w:type="spellEnd"/>
            <w:r w:rsidRPr="00F81057">
              <w:rPr>
                <w:sz w:val="22"/>
                <w:szCs w:val="22"/>
              </w:rPr>
              <w:t>.</w:t>
            </w:r>
          </w:p>
          <w:p w:rsidR="00F81057" w:rsidRPr="00F81057" w:rsidRDefault="00F81057" w:rsidP="00F8105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F81057">
              <w:rPr>
                <w:sz w:val="22"/>
                <w:szCs w:val="22"/>
                <w:vertAlign w:val="superscript"/>
              </w:rPr>
              <w:t>5</w:t>
            </w:r>
            <w:r w:rsidRPr="00F81057">
              <w:rPr>
                <w:sz w:val="22"/>
                <w:szCs w:val="22"/>
              </w:rPr>
              <w:t> 12/4/1991 </w:t>
            </w:r>
            <w:proofErr w:type="spellStart"/>
            <w:r w:rsidRPr="00F81057">
              <w:rPr>
                <w:sz w:val="22"/>
                <w:szCs w:val="22"/>
              </w:rPr>
              <w:t>tarihli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ve</w:t>
            </w:r>
            <w:proofErr w:type="spellEnd"/>
            <w:r w:rsidRPr="00F81057">
              <w:rPr>
                <w:sz w:val="22"/>
                <w:szCs w:val="22"/>
              </w:rPr>
              <w:t xml:space="preserve"> 20843 </w:t>
            </w:r>
            <w:proofErr w:type="spellStart"/>
            <w:r w:rsidRPr="00F81057">
              <w:rPr>
                <w:sz w:val="22"/>
                <w:szCs w:val="22"/>
              </w:rPr>
              <w:t>mükerrer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sayılı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Resmî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Gazete'de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yayımlanmıştır</w:t>
            </w:r>
            <w:proofErr w:type="spellEnd"/>
            <w:r w:rsidRPr="00F81057">
              <w:rPr>
                <w:sz w:val="22"/>
                <w:szCs w:val="22"/>
              </w:rPr>
              <w:t>.</w:t>
            </w:r>
          </w:p>
          <w:p w:rsidR="00F81057" w:rsidRPr="00F81057" w:rsidRDefault="00F81057" w:rsidP="00F8105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F81057">
              <w:rPr>
                <w:sz w:val="22"/>
                <w:szCs w:val="22"/>
                <w:vertAlign w:val="superscript"/>
              </w:rPr>
              <w:t>6</w:t>
            </w:r>
            <w:r w:rsidRPr="00F81057">
              <w:rPr>
                <w:sz w:val="22"/>
                <w:szCs w:val="22"/>
              </w:rPr>
              <w:t> 10/1/1961 </w:t>
            </w:r>
            <w:proofErr w:type="spellStart"/>
            <w:r w:rsidRPr="00F81057">
              <w:rPr>
                <w:sz w:val="22"/>
                <w:szCs w:val="22"/>
              </w:rPr>
              <w:t>tarihli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ve</w:t>
            </w:r>
            <w:proofErr w:type="spellEnd"/>
            <w:r w:rsidRPr="00F81057">
              <w:rPr>
                <w:sz w:val="22"/>
                <w:szCs w:val="22"/>
              </w:rPr>
              <w:t xml:space="preserve"> 10703-10705 </w:t>
            </w:r>
            <w:proofErr w:type="spellStart"/>
            <w:r w:rsidRPr="00F81057">
              <w:rPr>
                <w:sz w:val="22"/>
                <w:szCs w:val="22"/>
              </w:rPr>
              <w:t>sayılı</w:t>
            </w:r>
            <w:proofErr w:type="spellEnd"/>
            <w:r w:rsidRPr="00F81057">
              <w:rPr>
                <w:sz w:val="22"/>
                <w:szCs w:val="22"/>
              </w:rPr>
              <w:t xml:space="preserve"> </w:t>
            </w:r>
            <w:proofErr w:type="spellStart"/>
            <w:r w:rsidRPr="00F81057">
              <w:rPr>
                <w:sz w:val="22"/>
                <w:szCs w:val="22"/>
              </w:rPr>
              <w:t>Resmî</w:t>
            </w:r>
            <w:proofErr w:type="spellEnd"/>
            <w:r w:rsidRPr="00F81057">
              <w:rPr>
                <w:sz w:val="22"/>
                <w:szCs w:val="22"/>
              </w:rPr>
              <w:t> </w:t>
            </w:r>
            <w:proofErr w:type="spellStart"/>
            <w:r w:rsidRPr="00F81057">
              <w:rPr>
                <w:sz w:val="22"/>
                <w:szCs w:val="22"/>
              </w:rPr>
              <w:t>Gazeteler'de</w:t>
            </w:r>
            <w:proofErr w:type="spellEnd"/>
            <w:r w:rsidRPr="00F81057">
              <w:rPr>
                <w:sz w:val="22"/>
                <w:szCs w:val="22"/>
              </w:rPr>
              <w:t> </w:t>
            </w:r>
            <w:proofErr w:type="spellStart"/>
            <w:r w:rsidRPr="00F81057">
              <w:rPr>
                <w:sz w:val="22"/>
                <w:szCs w:val="22"/>
              </w:rPr>
              <w:t>yayımlanmıştır</w:t>
            </w:r>
            <w:proofErr w:type="spellEnd"/>
            <w:r w:rsidRPr="00F81057">
              <w:rPr>
                <w:sz w:val="22"/>
                <w:szCs w:val="22"/>
              </w:rPr>
              <w:t>.</w:t>
            </w:r>
          </w:p>
          <w:p w:rsidR="00F81057" w:rsidRPr="00F81057" w:rsidRDefault="00F81057" w:rsidP="00F8105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F81057">
              <w:rPr>
                <w:sz w:val="22"/>
                <w:szCs w:val="22"/>
              </w:rPr>
              <w:lastRenderedPageBreak/>
              <w:t> </w:t>
            </w:r>
          </w:p>
          <w:p w:rsidR="00F81057" w:rsidRPr="00F81057" w:rsidRDefault="00F81057" w:rsidP="00F81057">
            <w:pPr>
              <w:spacing w:before="100" w:beforeAutospacing="1" w:after="100" w:afterAutospacing="1"/>
              <w:jc w:val="both"/>
              <w:rPr>
                <w:b/>
                <w:bCs/>
                <w:sz w:val="22"/>
                <w:szCs w:val="22"/>
              </w:rPr>
            </w:pPr>
            <w:r w:rsidRPr="00F81057">
              <w:rPr>
                <w:sz w:val="22"/>
                <w:szCs w:val="22"/>
              </w:rPr>
              <w:t> </w:t>
            </w:r>
            <w:hyperlink r:id="rId8" w:tgtFrame="_blank" w:history="1">
              <w:r w:rsidRPr="00F81057">
                <w:rPr>
                  <w:b/>
                  <w:bCs/>
                  <w:color w:val="0000FF"/>
                  <w:sz w:val="22"/>
                  <w:szCs w:val="22"/>
                  <w:u w:val="single"/>
                </w:rPr>
                <w:t xml:space="preserve"> </w:t>
              </w:r>
            </w:hyperlink>
          </w:p>
          <w:p w:rsidR="00F81057" w:rsidRPr="00F81057" w:rsidRDefault="00F81057" w:rsidP="00F8105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</w:tr>
    </w:tbl>
    <w:p w:rsidR="00F81057" w:rsidRPr="00FC33FE" w:rsidRDefault="00F81057" w:rsidP="00F81057">
      <w:pPr>
        <w:spacing w:before="74" w:line="260" w:lineRule="exact"/>
        <w:ind w:left="118"/>
      </w:pPr>
      <w:r w:rsidRPr="00FC33FE">
        <w:rPr>
          <w:b/>
          <w:position w:val="-1"/>
        </w:rPr>
        <w:lastRenderedPageBreak/>
        <w:t>E</w:t>
      </w:r>
      <w:r w:rsidRPr="00FC33FE">
        <w:rPr>
          <w:b/>
          <w:spacing w:val="-2"/>
          <w:position w:val="-1"/>
        </w:rPr>
        <w:t>K</w:t>
      </w:r>
      <w:proofErr w:type="gramStart"/>
      <w:r w:rsidRPr="00FC33FE">
        <w:rPr>
          <w:b/>
          <w:position w:val="-1"/>
        </w:rPr>
        <w:t>:25</w:t>
      </w:r>
      <w:proofErr w:type="gramEnd"/>
    </w:p>
    <w:p w:rsidR="00F81057" w:rsidRPr="00FC33FE" w:rsidRDefault="00F81057" w:rsidP="00F81057">
      <w:pPr>
        <w:spacing w:before="8" w:line="120" w:lineRule="exact"/>
      </w:pPr>
    </w:p>
    <w:p w:rsidR="00F81057" w:rsidRPr="00FC33FE" w:rsidRDefault="00F81057" w:rsidP="00F81057">
      <w:pPr>
        <w:spacing w:before="29"/>
        <w:ind w:left="4307" w:right="4290"/>
        <w:jc w:val="center"/>
      </w:pPr>
      <w:r w:rsidRPr="00FC33FE">
        <w:rPr>
          <w:b/>
        </w:rPr>
        <w:t>T.C.</w:t>
      </w:r>
    </w:p>
    <w:p w:rsidR="00F81057" w:rsidRPr="00FC33FE" w:rsidRDefault="00F81057" w:rsidP="00F81057">
      <w:pPr>
        <w:ind w:left="3326" w:right="3306" w:hanging="4"/>
        <w:jc w:val="center"/>
      </w:pPr>
      <w:r w:rsidRPr="00FC33FE">
        <w:rPr>
          <w:b/>
          <w:spacing w:val="-1"/>
          <w:w w:val="91"/>
        </w:rPr>
        <w:t>M</w:t>
      </w:r>
      <w:r w:rsidRPr="00FC33FE">
        <w:rPr>
          <w:b/>
          <w:w w:val="91"/>
        </w:rPr>
        <w:t>ALİYE</w:t>
      </w:r>
      <w:r w:rsidRPr="00FC33FE">
        <w:rPr>
          <w:b/>
          <w:spacing w:val="9"/>
          <w:w w:val="91"/>
        </w:rPr>
        <w:t xml:space="preserve"> </w:t>
      </w:r>
      <w:r w:rsidRPr="00FC33FE">
        <w:rPr>
          <w:b/>
        </w:rPr>
        <w:t>BA</w:t>
      </w:r>
      <w:r w:rsidRPr="00FC33FE">
        <w:rPr>
          <w:b/>
          <w:spacing w:val="-2"/>
        </w:rPr>
        <w:t>K</w:t>
      </w:r>
      <w:r w:rsidRPr="00FC33FE">
        <w:rPr>
          <w:b/>
        </w:rPr>
        <w:t>A</w:t>
      </w:r>
      <w:r w:rsidRPr="00FC33FE">
        <w:rPr>
          <w:b/>
          <w:spacing w:val="-1"/>
        </w:rPr>
        <w:t>N</w:t>
      </w:r>
      <w:r w:rsidRPr="00FC33FE">
        <w:rPr>
          <w:b/>
        </w:rPr>
        <w:t>L</w:t>
      </w:r>
      <w:r w:rsidRPr="00FC33FE">
        <w:rPr>
          <w:b/>
          <w:spacing w:val="2"/>
        </w:rPr>
        <w:t>I</w:t>
      </w:r>
      <w:r w:rsidRPr="00FC33FE">
        <w:rPr>
          <w:b/>
          <w:spacing w:val="-2"/>
        </w:rPr>
        <w:t>Ğ</w:t>
      </w:r>
      <w:r w:rsidRPr="00FC33FE">
        <w:rPr>
          <w:b/>
        </w:rPr>
        <w:t xml:space="preserve">I </w:t>
      </w:r>
      <w:proofErr w:type="spellStart"/>
      <w:r w:rsidRPr="00FC33FE">
        <w:rPr>
          <w:b/>
          <w:spacing w:val="-2"/>
        </w:rPr>
        <w:t>G</w:t>
      </w:r>
      <w:r w:rsidRPr="00FC33FE">
        <w:rPr>
          <w:b/>
          <w:spacing w:val="-1"/>
        </w:rPr>
        <w:t>e</w:t>
      </w:r>
      <w:r w:rsidRPr="00FC33FE">
        <w:rPr>
          <w:b/>
        </w:rPr>
        <w:t>l</w:t>
      </w:r>
      <w:r w:rsidRPr="00FC33FE">
        <w:rPr>
          <w:b/>
          <w:spacing w:val="1"/>
        </w:rPr>
        <w:t>i</w:t>
      </w:r>
      <w:r w:rsidRPr="00FC33FE">
        <w:rPr>
          <w:b/>
        </w:rPr>
        <w:t>r</w:t>
      </w:r>
      <w:proofErr w:type="spellEnd"/>
      <w:r w:rsidRPr="00FC33FE">
        <w:rPr>
          <w:b/>
          <w:spacing w:val="-1"/>
        </w:rPr>
        <w:t xml:space="preserve"> </w:t>
      </w:r>
      <w:proofErr w:type="spellStart"/>
      <w:r w:rsidRPr="00FC33FE">
        <w:rPr>
          <w:b/>
          <w:w w:val="70"/>
        </w:rPr>
        <w:t>İd</w:t>
      </w:r>
      <w:r w:rsidRPr="00FC33FE">
        <w:rPr>
          <w:b/>
        </w:rPr>
        <w:t>a</w:t>
      </w:r>
      <w:r w:rsidRPr="00FC33FE">
        <w:rPr>
          <w:b/>
          <w:spacing w:val="-1"/>
        </w:rPr>
        <w:t>re</w:t>
      </w:r>
      <w:r w:rsidRPr="00FC33FE">
        <w:rPr>
          <w:b/>
        </w:rPr>
        <w:t>si</w:t>
      </w:r>
      <w:proofErr w:type="spellEnd"/>
      <w:r w:rsidRPr="00FC33FE">
        <w:rPr>
          <w:b/>
        </w:rPr>
        <w:t xml:space="preserve"> </w:t>
      </w:r>
      <w:proofErr w:type="spellStart"/>
      <w:r w:rsidRPr="00FC33FE">
        <w:rPr>
          <w:b/>
          <w:spacing w:val="1"/>
        </w:rPr>
        <w:t>B</w:t>
      </w:r>
      <w:r w:rsidRPr="00FC33FE">
        <w:rPr>
          <w:b/>
        </w:rPr>
        <w:t>aş</w:t>
      </w:r>
      <w:r w:rsidRPr="00FC33FE">
        <w:rPr>
          <w:b/>
          <w:spacing w:val="1"/>
        </w:rPr>
        <w:t>k</w:t>
      </w:r>
      <w:r w:rsidRPr="00FC33FE">
        <w:rPr>
          <w:b/>
        </w:rPr>
        <w:t>a</w:t>
      </w:r>
      <w:r w:rsidRPr="00FC33FE">
        <w:rPr>
          <w:b/>
          <w:spacing w:val="1"/>
        </w:rPr>
        <w:t>n</w:t>
      </w:r>
      <w:r w:rsidRPr="00FC33FE">
        <w:rPr>
          <w:b/>
        </w:rPr>
        <w:t>l</w:t>
      </w:r>
      <w:r w:rsidRPr="00FC33FE">
        <w:rPr>
          <w:b/>
          <w:spacing w:val="1"/>
        </w:rPr>
        <w:t>ı</w:t>
      </w:r>
      <w:r w:rsidRPr="00FC33FE">
        <w:rPr>
          <w:b/>
        </w:rPr>
        <w:t>ğı</w:t>
      </w:r>
      <w:proofErr w:type="spellEnd"/>
    </w:p>
    <w:p w:rsidR="00F81057" w:rsidRPr="00FC33FE" w:rsidRDefault="00F81057" w:rsidP="00F81057">
      <w:pPr>
        <w:ind w:left="2310" w:right="2296"/>
        <w:jc w:val="center"/>
      </w:pPr>
      <w:r w:rsidRPr="00FC33FE">
        <w:rPr>
          <w:b/>
        </w:rPr>
        <w:t xml:space="preserve">…… </w:t>
      </w:r>
      <w:proofErr w:type="spellStart"/>
      <w:r w:rsidRPr="00FC33FE">
        <w:rPr>
          <w:b/>
        </w:rPr>
        <w:t>V</w:t>
      </w:r>
      <w:r w:rsidRPr="00FC33FE">
        <w:rPr>
          <w:b/>
          <w:spacing w:val="-1"/>
        </w:rPr>
        <w:t>er</w:t>
      </w:r>
      <w:r w:rsidRPr="00FC33FE">
        <w:rPr>
          <w:b/>
        </w:rPr>
        <w:t>gi</w:t>
      </w:r>
      <w:proofErr w:type="spellEnd"/>
      <w:r w:rsidRPr="00FC33FE">
        <w:rPr>
          <w:b/>
        </w:rPr>
        <w:t xml:space="preserve"> </w:t>
      </w:r>
      <w:proofErr w:type="spellStart"/>
      <w:r w:rsidRPr="00FC33FE">
        <w:rPr>
          <w:b/>
        </w:rPr>
        <w:t>Dai</w:t>
      </w:r>
      <w:r w:rsidRPr="00FC33FE">
        <w:rPr>
          <w:b/>
          <w:spacing w:val="2"/>
        </w:rPr>
        <w:t>r</w:t>
      </w:r>
      <w:r w:rsidRPr="00FC33FE">
        <w:rPr>
          <w:b/>
          <w:spacing w:val="-1"/>
        </w:rPr>
        <w:t>e</w:t>
      </w:r>
      <w:r w:rsidRPr="00FC33FE">
        <w:rPr>
          <w:b/>
        </w:rPr>
        <w:t>si</w:t>
      </w:r>
      <w:proofErr w:type="spellEnd"/>
      <w:r w:rsidRPr="00FC33FE">
        <w:rPr>
          <w:b/>
        </w:rPr>
        <w:t xml:space="preserve"> </w:t>
      </w:r>
      <w:proofErr w:type="spellStart"/>
      <w:r w:rsidRPr="00FC33FE">
        <w:rPr>
          <w:b/>
          <w:spacing w:val="1"/>
        </w:rPr>
        <w:t>B</w:t>
      </w:r>
      <w:r w:rsidRPr="00FC33FE">
        <w:rPr>
          <w:b/>
        </w:rPr>
        <w:t>aş</w:t>
      </w:r>
      <w:r w:rsidRPr="00FC33FE">
        <w:rPr>
          <w:b/>
          <w:spacing w:val="1"/>
        </w:rPr>
        <w:t>k</w:t>
      </w:r>
      <w:r w:rsidRPr="00FC33FE">
        <w:rPr>
          <w:b/>
        </w:rPr>
        <w:t>a</w:t>
      </w:r>
      <w:r w:rsidRPr="00FC33FE">
        <w:rPr>
          <w:b/>
          <w:spacing w:val="1"/>
        </w:rPr>
        <w:t>n</w:t>
      </w:r>
      <w:r w:rsidRPr="00FC33FE">
        <w:rPr>
          <w:b/>
        </w:rPr>
        <w:t>l</w:t>
      </w:r>
      <w:r w:rsidRPr="00FC33FE">
        <w:rPr>
          <w:b/>
          <w:spacing w:val="1"/>
        </w:rPr>
        <w:t>ı</w:t>
      </w:r>
      <w:r w:rsidRPr="00FC33FE">
        <w:rPr>
          <w:b/>
        </w:rPr>
        <w:t>ğ</w:t>
      </w:r>
      <w:r w:rsidRPr="00FC33FE">
        <w:rPr>
          <w:b/>
          <w:spacing w:val="-2"/>
        </w:rPr>
        <w:t>ı</w:t>
      </w:r>
      <w:proofErr w:type="spellEnd"/>
      <w:r w:rsidRPr="00FC33FE">
        <w:rPr>
          <w:b/>
        </w:rPr>
        <w:t>/</w:t>
      </w:r>
      <w:proofErr w:type="spellStart"/>
      <w:r w:rsidRPr="00FC33FE">
        <w:rPr>
          <w:b/>
        </w:rPr>
        <w:t>D</w:t>
      </w:r>
      <w:r w:rsidRPr="00FC33FE">
        <w:rPr>
          <w:b/>
          <w:spacing w:val="-1"/>
        </w:rPr>
        <w:t>e</w:t>
      </w:r>
      <w:r w:rsidRPr="00FC33FE">
        <w:rPr>
          <w:b/>
          <w:spacing w:val="1"/>
        </w:rPr>
        <w:t>f</w:t>
      </w:r>
      <w:r w:rsidRPr="00FC33FE">
        <w:rPr>
          <w:b/>
        </w:rPr>
        <w:t>t</w:t>
      </w:r>
      <w:r w:rsidRPr="00FC33FE">
        <w:rPr>
          <w:b/>
          <w:spacing w:val="-2"/>
        </w:rPr>
        <w:t>e</w:t>
      </w:r>
      <w:r w:rsidRPr="00FC33FE">
        <w:rPr>
          <w:b/>
          <w:spacing w:val="-1"/>
        </w:rPr>
        <w:t>r</w:t>
      </w:r>
      <w:r w:rsidRPr="00FC33FE">
        <w:rPr>
          <w:b/>
          <w:spacing w:val="1"/>
        </w:rPr>
        <w:t>d</w:t>
      </w:r>
      <w:r w:rsidRPr="00FC33FE">
        <w:rPr>
          <w:b/>
        </w:rPr>
        <w:t>a</w:t>
      </w:r>
      <w:r w:rsidRPr="00FC33FE">
        <w:rPr>
          <w:b/>
          <w:spacing w:val="-1"/>
        </w:rPr>
        <w:t>r</w:t>
      </w:r>
      <w:r w:rsidRPr="00FC33FE">
        <w:rPr>
          <w:b/>
        </w:rPr>
        <w:t>l</w:t>
      </w:r>
      <w:r w:rsidRPr="00FC33FE">
        <w:rPr>
          <w:b/>
          <w:spacing w:val="1"/>
        </w:rPr>
        <w:t>ı</w:t>
      </w:r>
      <w:r w:rsidRPr="00FC33FE">
        <w:rPr>
          <w:b/>
        </w:rPr>
        <w:t>ğı</w:t>
      </w:r>
      <w:proofErr w:type="spellEnd"/>
    </w:p>
    <w:p w:rsidR="00F81057" w:rsidRPr="00FC33FE" w:rsidRDefault="00F81057" w:rsidP="00F81057">
      <w:pPr>
        <w:spacing w:line="200" w:lineRule="exact"/>
      </w:pPr>
    </w:p>
    <w:p w:rsidR="00F81057" w:rsidRPr="00FC33FE" w:rsidRDefault="00F81057" w:rsidP="00F81057">
      <w:pPr>
        <w:spacing w:before="8" w:line="220" w:lineRule="exact"/>
      </w:pPr>
    </w:p>
    <w:p w:rsidR="00F81057" w:rsidRPr="00FC33FE" w:rsidRDefault="00F81057" w:rsidP="00F81057">
      <w:pPr>
        <w:ind w:left="2140" w:right="2126"/>
        <w:jc w:val="center"/>
      </w:pPr>
      <w:r w:rsidRPr="00FC33FE">
        <w:rPr>
          <w:b/>
        </w:rPr>
        <w:t>ER</w:t>
      </w:r>
      <w:r w:rsidRPr="00FC33FE">
        <w:rPr>
          <w:b/>
          <w:spacing w:val="-2"/>
        </w:rPr>
        <w:t>K</w:t>
      </w:r>
      <w:r w:rsidRPr="00FC33FE">
        <w:rPr>
          <w:b/>
        </w:rPr>
        <w:t xml:space="preserve">EN </w:t>
      </w:r>
      <w:r w:rsidRPr="00FC33FE">
        <w:rPr>
          <w:b/>
          <w:w w:val="92"/>
        </w:rPr>
        <w:t>T</w:t>
      </w:r>
      <w:r w:rsidRPr="00FC33FE">
        <w:rPr>
          <w:b/>
          <w:spacing w:val="1"/>
          <w:w w:val="92"/>
        </w:rPr>
        <w:t>E</w:t>
      </w:r>
      <w:r w:rsidRPr="00FC33FE">
        <w:rPr>
          <w:b/>
          <w:spacing w:val="-1"/>
          <w:w w:val="92"/>
        </w:rPr>
        <w:t>M</w:t>
      </w:r>
      <w:r w:rsidRPr="00FC33FE">
        <w:rPr>
          <w:b/>
          <w:w w:val="92"/>
        </w:rPr>
        <w:t>İN</w:t>
      </w:r>
      <w:r w:rsidRPr="00FC33FE">
        <w:rPr>
          <w:b/>
          <w:spacing w:val="-1"/>
          <w:w w:val="92"/>
        </w:rPr>
        <w:t>A</w:t>
      </w:r>
      <w:r w:rsidRPr="00FC33FE">
        <w:rPr>
          <w:b/>
          <w:w w:val="92"/>
        </w:rPr>
        <w:t>T</w:t>
      </w:r>
      <w:r w:rsidRPr="00FC33FE">
        <w:rPr>
          <w:b/>
          <w:spacing w:val="8"/>
          <w:w w:val="92"/>
        </w:rPr>
        <w:t xml:space="preserve"> </w:t>
      </w:r>
      <w:r w:rsidRPr="00FC33FE">
        <w:rPr>
          <w:b/>
          <w:spacing w:val="2"/>
        </w:rPr>
        <w:t>Ç</w:t>
      </w:r>
      <w:r w:rsidRPr="00FC33FE">
        <w:rPr>
          <w:b/>
        </w:rPr>
        <w:t>Ö</w:t>
      </w:r>
      <w:r w:rsidRPr="00FC33FE">
        <w:rPr>
          <w:b/>
          <w:spacing w:val="-1"/>
        </w:rPr>
        <w:t>Z</w:t>
      </w:r>
      <w:r w:rsidRPr="00FC33FE">
        <w:rPr>
          <w:b/>
        </w:rPr>
        <w:t>Ü</w:t>
      </w:r>
      <w:r w:rsidRPr="00FC33FE">
        <w:rPr>
          <w:b/>
          <w:spacing w:val="-1"/>
        </w:rPr>
        <w:t>M</w:t>
      </w:r>
      <w:r w:rsidRPr="00FC33FE">
        <w:rPr>
          <w:b/>
        </w:rPr>
        <w:t>Ü S</w:t>
      </w:r>
      <w:r w:rsidRPr="00FC33FE">
        <w:rPr>
          <w:b/>
          <w:spacing w:val="1"/>
        </w:rPr>
        <w:t>E</w:t>
      </w:r>
      <w:r w:rsidRPr="00FC33FE">
        <w:rPr>
          <w:b/>
          <w:w w:val="82"/>
        </w:rPr>
        <w:t>RT</w:t>
      </w:r>
      <w:r w:rsidRPr="00FC33FE">
        <w:rPr>
          <w:b/>
          <w:spacing w:val="3"/>
          <w:w w:val="82"/>
        </w:rPr>
        <w:t>İ</w:t>
      </w:r>
      <w:r w:rsidRPr="00FC33FE">
        <w:rPr>
          <w:b/>
          <w:spacing w:val="-3"/>
        </w:rPr>
        <w:t>F</w:t>
      </w:r>
      <w:r w:rsidRPr="00FC33FE">
        <w:rPr>
          <w:b/>
          <w:w w:val="86"/>
        </w:rPr>
        <w:t>İKA</w:t>
      </w:r>
      <w:r w:rsidRPr="00FC33FE">
        <w:rPr>
          <w:b/>
          <w:spacing w:val="1"/>
          <w:w w:val="86"/>
        </w:rPr>
        <w:t>S</w:t>
      </w:r>
      <w:r w:rsidRPr="00FC33FE">
        <w:rPr>
          <w:b/>
        </w:rPr>
        <w:t>I (ETÇ</w:t>
      </w:r>
      <w:r w:rsidRPr="00FC33FE">
        <w:rPr>
          <w:b/>
          <w:spacing w:val="1"/>
        </w:rPr>
        <w:t>S</w:t>
      </w:r>
      <w:r w:rsidRPr="00FC33FE">
        <w:rPr>
          <w:b/>
        </w:rPr>
        <w:t>)</w:t>
      </w:r>
    </w:p>
    <w:p w:rsidR="00F81057" w:rsidRPr="00FC33FE" w:rsidRDefault="00F81057" w:rsidP="00F81057">
      <w:pPr>
        <w:spacing w:line="200" w:lineRule="exact"/>
      </w:pPr>
    </w:p>
    <w:p w:rsidR="00F81057" w:rsidRPr="00FC33FE" w:rsidRDefault="00F81057" w:rsidP="00F81057">
      <w:pPr>
        <w:spacing w:before="4" w:line="220" w:lineRule="exact"/>
      </w:pPr>
    </w:p>
    <w:p w:rsidR="00F81057" w:rsidRPr="00FC33FE" w:rsidRDefault="00F81057" w:rsidP="00F81057">
      <w:pPr>
        <w:ind w:left="118" w:right="60" w:firstLine="852"/>
        <w:jc w:val="both"/>
      </w:pPr>
      <w:r w:rsidRPr="00FC33FE">
        <w:t>…/...</w:t>
      </w:r>
      <w:r w:rsidRPr="00FC33FE">
        <w:rPr>
          <w:spacing w:val="1"/>
        </w:rPr>
        <w:t>/</w:t>
      </w:r>
      <w:r w:rsidRPr="00FC33FE">
        <w:t>20</w:t>
      </w:r>
      <w:proofErr w:type="gramStart"/>
      <w:r w:rsidRPr="00FC33FE">
        <w:t>..</w:t>
      </w:r>
      <w:proofErr w:type="gramEnd"/>
      <w:r w:rsidRPr="00FC33FE">
        <w:rPr>
          <w:spacing w:val="1"/>
        </w:rPr>
        <w:t xml:space="preserve"> </w:t>
      </w:r>
      <w:proofErr w:type="spellStart"/>
      <w:proofErr w:type="gramStart"/>
      <w:r w:rsidRPr="00FC33FE">
        <w:t>ta</w:t>
      </w:r>
      <w:r w:rsidRPr="00FC33FE">
        <w:rPr>
          <w:spacing w:val="-1"/>
        </w:rPr>
        <w:t>r</w:t>
      </w:r>
      <w:r w:rsidRPr="00FC33FE">
        <w:t>ih</w:t>
      </w:r>
      <w:r w:rsidRPr="00FC33FE">
        <w:rPr>
          <w:spacing w:val="1"/>
        </w:rPr>
        <w:t>i</w:t>
      </w:r>
      <w:r w:rsidRPr="00FC33FE">
        <w:t>nde</w:t>
      </w:r>
      <w:proofErr w:type="spellEnd"/>
      <w:proofErr w:type="gramEnd"/>
      <w:r w:rsidRPr="00FC33FE">
        <w:rPr>
          <w:spacing w:val="2"/>
        </w:rPr>
        <w:t xml:space="preserve"> </w:t>
      </w:r>
      <w:proofErr w:type="spellStart"/>
      <w:r w:rsidRPr="00FC33FE">
        <w:rPr>
          <w:spacing w:val="-5"/>
        </w:rPr>
        <w:t>y</w:t>
      </w:r>
      <w:r w:rsidRPr="00FC33FE">
        <w:rPr>
          <w:spacing w:val="-1"/>
        </w:rPr>
        <w:t>a</w:t>
      </w:r>
      <w:r w:rsidRPr="00FC33FE">
        <w:rPr>
          <w:spacing w:val="2"/>
        </w:rPr>
        <w:t>p</w:t>
      </w:r>
      <w:r w:rsidRPr="00FC33FE">
        <w:t>m</w:t>
      </w:r>
      <w:r w:rsidRPr="00FC33FE">
        <w:rPr>
          <w:spacing w:val="1"/>
        </w:rPr>
        <w:t>ı</w:t>
      </w:r>
      <w:r w:rsidRPr="00FC33FE">
        <w:t>ş</w:t>
      </w:r>
      <w:proofErr w:type="spellEnd"/>
      <w:r w:rsidRPr="00FC33FE">
        <w:rPr>
          <w:spacing w:val="1"/>
        </w:rPr>
        <w:t xml:space="preserve"> </w:t>
      </w:r>
      <w:proofErr w:type="spellStart"/>
      <w:r w:rsidRPr="00FC33FE">
        <w:t>oldu</w:t>
      </w:r>
      <w:r w:rsidRPr="00FC33FE">
        <w:rPr>
          <w:spacing w:val="-2"/>
        </w:rPr>
        <w:t>ğ</w:t>
      </w:r>
      <w:r w:rsidRPr="00FC33FE">
        <w:t>unuz</w:t>
      </w:r>
      <w:proofErr w:type="spellEnd"/>
      <w:r w:rsidRPr="00FC33FE">
        <w:rPr>
          <w:spacing w:val="2"/>
        </w:rPr>
        <w:t xml:space="preserve"> </w:t>
      </w:r>
      <w:proofErr w:type="spellStart"/>
      <w:r w:rsidRPr="00FC33FE">
        <w:t>b</w:t>
      </w:r>
      <w:r w:rsidRPr="00FC33FE">
        <w:rPr>
          <w:spacing w:val="-1"/>
        </w:rPr>
        <w:t>a</w:t>
      </w:r>
      <w:r w:rsidRPr="00FC33FE">
        <w:t>şvurunun</w:t>
      </w:r>
      <w:proofErr w:type="spellEnd"/>
      <w:r w:rsidRPr="00FC33FE">
        <w:t xml:space="preserve"> </w:t>
      </w:r>
      <w:proofErr w:type="spellStart"/>
      <w:r w:rsidRPr="00FC33FE">
        <w:t>d</w:t>
      </w:r>
      <w:r w:rsidRPr="00FC33FE">
        <w:rPr>
          <w:spacing w:val="-1"/>
        </w:rPr>
        <w:t>e</w:t>
      </w:r>
      <w:r w:rsidRPr="00FC33FE">
        <w:t>ğ</w:t>
      </w:r>
      <w:r w:rsidRPr="00FC33FE">
        <w:rPr>
          <w:spacing w:val="-1"/>
        </w:rPr>
        <w:t>e</w:t>
      </w:r>
      <w:r w:rsidRPr="00FC33FE">
        <w:t>rl</w:t>
      </w:r>
      <w:r w:rsidRPr="00FC33FE">
        <w:rPr>
          <w:spacing w:val="-1"/>
        </w:rPr>
        <w:t>e</w:t>
      </w:r>
      <w:r w:rsidRPr="00FC33FE">
        <w:t>ndirilmesi</w:t>
      </w:r>
      <w:proofErr w:type="spellEnd"/>
      <w:r w:rsidRPr="00FC33FE">
        <w:rPr>
          <w:spacing w:val="1"/>
        </w:rPr>
        <w:t xml:space="preserve"> </w:t>
      </w:r>
      <w:proofErr w:type="spellStart"/>
      <w:r w:rsidRPr="00FC33FE">
        <w:t>sonu</w:t>
      </w:r>
      <w:r w:rsidRPr="00FC33FE">
        <w:rPr>
          <w:spacing w:val="-1"/>
        </w:rPr>
        <w:t>c</w:t>
      </w:r>
      <w:r w:rsidRPr="00FC33FE">
        <w:t>unda</w:t>
      </w:r>
      <w:proofErr w:type="spellEnd"/>
      <w:r w:rsidRPr="00FC33FE">
        <w:t xml:space="preserve"> </w:t>
      </w:r>
      <w:proofErr w:type="spellStart"/>
      <w:r w:rsidRPr="00FC33FE">
        <w:rPr>
          <w:spacing w:val="-2"/>
        </w:rPr>
        <w:t>g</w:t>
      </w:r>
      <w:r w:rsidRPr="00FC33FE">
        <w:rPr>
          <w:spacing w:val="1"/>
        </w:rPr>
        <w:t>e</w:t>
      </w:r>
      <w:r w:rsidRPr="00FC33FE">
        <w:t>r</w:t>
      </w:r>
      <w:r w:rsidRPr="00FC33FE">
        <w:rPr>
          <w:spacing w:val="-2"/>
        </w:rPr>
        <w:t>e</w:t>
      </w:r>
      <w:r w:rsidRPr="00FC33FE">
        <w:t>kli</w:t>
      </w:r>
      <w:proofErr w:type="spellEnd"/>
      <w:r w:rsidRPr="00FC33FE">
        <w:rPr>
          <w:spacing w:val="2"/>
        </w:rPr>
        <w:t xml:space="preserve"> </w:t>
      </w:r>
      <w:proofErr w:type="spellStart"/>
      <w:r w:rsidRPr="00FC33FE">
        <w:t>ş</w:t>
      </w:r>
      <w:r w:rsidRPr="00FC33FE">
        <w:rPr>
          <w:spacing w:val="1"/>
        </w:rPr>
        <w:t>a</w:t>
      </w:r>
      <w:r w:rsidRPr="00FC33FE">
        <w:t>rtla</w:t>
      </w:r>
      <w:r w:rsidRPr="00FC33FE">
        <w:rPr>
          <w:spacing w:val="-1"/>
        </w:rPr>
        <w:t>r</w:t>
      </w:r>
      <w:r w:rsidRPr="00FC33FE">
        <w:t>ı</w:t>
      </w:r>
      <w:proofErr w:type="spellEnd"/>
      <w:r w:rsidRPr="00FC33FE">
        <w:rPr>
          <w:spacing w:val="2"/>
        </w:rPr>
        <w:t xml:space="preserve"> </w:t>
      </w:r>
      <w:proofErr w:type="spellStart"/>
      <w:r w:rsidRPr="00FC33FE">
        <w:t>taşıd</w:t>
      </w:r>
      <w:r w:rsidRPr="00FC33FE">
        <w:rPr>
          <w:spacing w:val="3"/>
        </w:rPr>
        <w:t>ı</w:t>
      </w:r>
      <w:r w:rsidRPr="00FC33FE">
        <w:rPr>
          <w:spacing w:val="-2"/>
        </w:rPr>
        <w:t>ğ</w:t>
      </w:r>
      <w:r w:rsidRPr="00FC33FE">
        <w:t>ın</w:t>
      </w:r>
      <w:r w:rsidRPr="00FC33FE">
        <w:rPr>
          <w:spacing w:val="1"/>
        </w:rPr>
        <w:t>ı</w:t>
      </w:r>
      <w:r w:rsidRPr="00FC33FE">
        <w:t>z</w:t>
      </w:r>
      <w:proofErr w:type="spellEnd"/>
      <w:r w:rsidRPr="00FC33FE">
        <w:rPr>
          <w:spacing w:val="3"/>
        </w:rPr>
        <w:t xml:space="preserve"> </w:t>
      </w:r>
      <w:proofErr w:type="spellStart"/>
      <w:r w:rsidRPr="00FC33FE">
        <w:rPr>
          <w:spacing w:val="-1"/>
        </w:rPr>
        <w:t>a</w:t>
      </w:r>
      <w:r w:rsidRPr="00FC33FE">
        <w:t>nlaşıldı</w:t>
      </w:r>
      <w:r w:rsidRPr="00FC33FE">
        <w:rPr>
          <w:spacing w:val="-2"/>
        </w:rPr>
        <w:t>ğ</w:t>
      </w:r>
      <w:r w:rsidRPr="00FC33FE">
        <w:t>ından</w:t>
      </w:r>
      <w:proofErr w:type="spellEnd"/>
      <w:r w:rsidRPr="00FC33FE">
        <w:t>,</w:t>
      </w:r>
      <w:r w:rsidRPr="00FC33FE">
        <w:rPr>
          <w:spacing w:val="3"/>
        </w:rPr>
        <w:t xml:space="preserve"> </w:t>
      </w:r>
      <w:r w:rsidRPr="00FC33FE">
        <w:t>…/...</w:t>
      </w:r>
      <w:r w:rsidRPr="00FC33FE">
        <w:rPr>
          <w:spacing w:val="1"/>
        </w:rPr>
        <w:t>/</w:t>
      </w:r>
      <w:r w:rsidRPr="00FC33FE">
        <w:t>20..</w:t>
      </w:r>
      <w:r w:rsidRPr="00FC33FE">
        <w:rPr>
          <w:spacing w:val="1"/>
        </w:rPr>
        <w:t xml:space="preserve"> </w:t>
      </w:r>
      <w:proofErr w:type="spellStart"/>
      <w:proofErr w:type="gramStart"/>
      <w:r w:rsidRPr="00FC33FE">
        <w:t>ta</w:t>
      </w:r>
      <w:r w:rsidRPr="00FC33FE">
        <w:rPr>
          <w:spacing w:val="-1"/>
        </w:rPr>
        <w:t>r</w:t>
      </w:r>
      <w:r w:rsidRPr="00FC33FE">
        <w:t>ih</w:t>
      </w:r>
      <w:r w:rsidRPr="00FC33FE">
        <w:rPr>
          <w:spacing w:val="1"/>
        </w:rPr>
        <w:t>i</w:t>
      </w:r>
      <w:r w:rsidRPr="00FC33FE">
        <w:t>ne</w:t>
      </w:r>
      <w:proofErr w:type="spellEnd"/>
      <w:proofErr w:type="gramEnd"/>
      <w:r w:rsidRPr="00FC33FE">
        <w:t xml:space="preserve"> </w:t>
      </w:r>
      <w:proofErr w:type="spellStart"/>
      <w:r w:rsidRPr="00FC33FE">
        <w:t>k</w:t>
      </w:r>
      <w:r w:rsidRPr="00FC33FE">
        <w:rPr>
          <w:spacing w:val="-1"/>
        </w:rPr>
        <w:t>a</w:t>
      </w:r>
      <w:r w:rsidRPr="00FC33FE">
        <w:rPr>
          <w:spacing w:val="2"/>
        </w:rPr>
        <w:t>d</w:t>
      </w:r>
      <w:r w:rsidRPr="00FC33FE">
        <w:rPr>
          <w:spacing w:val="-1"/>
        </w:rPr>
        <w:t>a</w:t>
      </w:r>
      <w:r w:rsidRPr="00FC33FE">
        <w:t>r</w:t>
      </w:r>
      <w:proofErr w:type="spellEnd"/>
      <w:r w:rsidRPr="00FC33FE">
        <w:rPr>
          <w:spacing w:val="1"/>
        </w:rPr>
        <w:t xml:space="preserve"> </w:t>
      </w:r>
      <w:proofErr w:type="spellStart"/>
      <w:r w:rsidRPr="00FC33FE">
        <w:rPr>
          <w:spacing w:val="1"/>
        </w:rPr>
        <w:t>e</w:t>
      </w:r>
      <w:r w:rsidRPr="00FC33FE">
        <w:t>rk</w:t>
      </w:r>
      <w:r w:rsidRPr="00FC33FE">
        <w:rPr>
          <w:spacing w:val="-2"/>
        </w:rPr>
        <w:t>e</w:t>
      </w:r>
      <w:r w:rsidRPr="00FC33FE">
        <w:t>n</w:t>
      </w:r>
      <w:proofErr w:type="spellEnd"/>
      <w:r w:rsidRPr="00FC33FE">
        <w:rPr>
          <w:spacing w:val="1"/>
        </w:rPr>
        <w:t xml:space="preserve"> </w:t>
      </w:r>
      <w:proofErr w:type="spellStart"/>
      <w:r w:rsidRPr="00FC33FE">
        <w:rPr>
          <w:spacing w:val="3"/>
        </w:rPr>
        <w:t>t</w:t>
      </w:r>
      <w:r w:rsidRPr="00FC33FE">
        <w:rPr>
          <w:spacing w:val="-1"/>
        </w:rPr>
        <w:t>e</w:t>
      </w:r>
      <w:r w:rsidRPr="00FC33FE">
        <w:t>m</w:t>
      </w:r>
      <w:r w:rsidRPr="00FC33FE">
        <w:rPr>
          <w:spacing w:val="1"/>
        </w:rPr>
        <w:t>i</w:t>
      </w:r>
      <w:r w:rsidRPr="00FC33FE">
        <w:t>n</w:t>
      </w:r>
      <w:r w:rsidRPr="00FC33FE">
        <w:rPr>
          <w:spacing w:val="-1"/>
        </w:rPr>
        <w:t>a</w:t>
      </w:r>
      <w:r w:rsidRPr="00FC33FE">
        <w:t>t</w:t>
      </w:r>
      <w:proofErr w:type="spellEnd"/>
      <w:r w:rsidRPr="00FC33FE">
        <w:t xml:space="preserve"> </w:t>
      </w:r>
      <w:proofErr w:type="spellStart"/>
      <w:r w:rsidRPr="00FC33FE">
        <w:rPr>
          <w:spacing w:val="-1"/>
        </w:rPr>
        <w:t>ç</w:t>
      </w:r>
      <w:r w:rsidRPr="00FC33FE">
        <w:t>ö</w:t>
      </w:r>
      <w:r w:rsidRPr="00FC33FE">
        <w:rPr>
          <w:spacing w:val="1"/>
        </w:rPr>
        <w:t>z</w:t>
      </w:r>
      <w:r w:rsidRPr="00FC33FE">
        <w:t>ümünden</w:t>
      </w:r>
      <w:proofErr w:type="spellEnd"/>
      <w:r w:rsidRPr="00FC33FE">
        <w:rPr>
          <w:spacing w:val="3"/>
        </w:rPr>
        <w:t xml:space="preserve"> </w:t>
      </w:r>
      <w:proofErr w:type="spellStart"/>
      <w:r w:rsidRPr="00FC33FE">
        <w:rPr>
          <w:spacing w:val="-5"/>
        </w:rPr>
        <w:t>y</w:t>
      </w:r>
      <w:r w:rsidRPr="00FC33FE">
        <w:rPr>
          <w:spacing w:val="1"/>
        </w:rPr>
        <w:t>a</w:t>
      </w:r>
      <w:r w:rsidRPr="00FC33FE">
        <w:t>r</w:t>
      </w:r>
      <w:r w:rsidRPr="00FC33FE">
        <w:rPr>
          <w:spacing w:val="-2"/>
        </w:rPr>
        <w:t>a</w:t>
      </w:r>
      <w:r w:rsidRPr="00FC33FE">
        <w:t>r</w:t>
      </w:r>
      <w:r w:rsidRPr="00FC33FE">
        <w:rPr>
          <w:spacing w:val="2"/>
        </w:rPr>
        <w:t>l</w:t>
      </w:r>
      <w:r w:rsidRPr="00FC33FE">
        <w:rPr>
          <w:spacing w:val="-1"/>
        </w:rPr>
        <w:t>a</w:t>
      </w:r>
      <w:r w:rsidRPr="00FC33FE">
        <w:rPr>
          <w:spacing w:val="2"/>
        </w:rPr>
        <w:t>n</w:t>
      </w:r>
      <w:r w:rsidRPr="00FC33FE">
        <w:t>manı</w:t>
      </w:r>
      <w:r w:rsidRPr="00FC33FE">
        <w:rPr>
          <w:spacing w:val="1"/>
        </w:rPr>
        <w:t>z</w:t>
      </w:r>
      <w:r w:rsidRPr="00FC33FE">
        <w:t>ı</w:t>
      </w:r>
      <w:proofErr w:type="spellEnd"/>
      <w:r w:rsidRPr="00FC33FE">
        <w:rPr>
          <w:spacing w:val="1"/>
        </w:rPr>
        <w:t xml:space="preserve"> </w:t>
      </w:r>
      <w:proofErr w:type="spellStart"/>
      <w:r w:rsidRPr="00FC33FE">
        <w:t>s</w:t>
      </w:r>
      <w:r w:rsidRPr="00FC33FE">
        <w:rPr>
          <w:spacing w:val="-1"/>
        </w:rPr>
        <w:t>a</w:t>
      </w:r>
      <w:r w:rsidRPr="00FC33FE">
        <w:rPr>
          <w:spacing w:val="-2"/>
        </w:rPr>
        <w:t>ğ</w:t>
      </w:r>
      <w:r w:rsidRPr="00FC33FE">
        <w:t>l</w:t>
      </w:r>
      <w:r w:rsidRPr="00FC33FE">
        <w:rPr>
          <w:spacing w:val="4"/>
        </w:rPr>
        <w:t>a</w:t>
      </w:r>
      <w:r w:rsidRPr="00FC33FE">
        <w:rPr>
          <w:spacing w:val="-5"/>
        </w:rPr>
        <w:t>y</w:t>
      </w:r>
      <w:r w:rsidRPr="00FC33FE">
        <w:rPr>
          <w:spacing w:val="-1"/>
        </w:rPr>
        <w:t>a</w:t>
      </w:r>
      <w:r w:rsidRPr="00FC33FE">
        <w:rPr>
          <w:spacing w:val="1"/>
        </w:rPr>
        <w:t>c</w:t>
      </w:r>
      <w:r w:rsidRPr="00FC33FE">
        <w:rPr>
          <w:spacing w:val="-1"/>
        </w:rPr>
        <w:t>a</w:t>
      </w:r>
      <w:r w:rsidRPr="00FC33FE">
        <w:t>k</w:t>
      </w:r>
      <w:proofErr w:type="spellEnd"/>
      <w:r w:rsidRPr="00FC33FE">
        <w:rPr>
          <w:spacing w:val="3"/>
        </w:rPr>
        <w:t xml:space="preserve"> </w:t>
      </w:r>
      <w:proofErr w:type="spellStart"/>
      <w:r w:rsidRPr="00FC33FE">
        <w:t>bu</w:t>
      </w:r>
      <w:proofErr w:type="spellEnd"/>
      <w:r w:rsidRPr="00FC33FE">
        <w:rPr>
          <w:spacing w:val="1"/>
        </w:rPr>
        <w:t xml:space="preserve"> </w:t>
      </w:r>
      <w:proofErr w:type="spellStart"/>
      <w:r w:rsidRPr="00FC33FE">
        <w:t>s</w:t>
      </w:r>
      <w:r w:rsidRPr="00FC33FE">
        <w:rPr>
          <w:spacing w:val="-1"/>
        </w:rPr>
        <w:t>e</w:t>
      </w:r>
      <w:r w:rsidRPr="00FC33FE">
        <w:t>rtifik</w:t>
      </w:r>
      <w:r w:rsidRPr="00FC33FE">
        <w:rPr>
          <w:spacing w:val="-1"/>
        </w:rPr>
        <w:t>a</w:t>
      </w:r>
      <w:r w:rsidRPr="00FC33FE">
        <w:t>nın</w:t>
      </w:r>
      <w:proofErr w:type="spellEnd"/>
      <w:r w:rsidRPr="00FC33FE">
        <w:rPr>
          <w:spacing w:val="1"/>
        </w:rPr>
        <w:t xml:space="preserve"> </w:t>
      </w:r>
      <w:proofErr w:type="spellStart"/>
      <w:r w:rsidRPr="00FC33FE">
        <w:t>ta</w:t>
      </w:r>
      <w:r w:rsidRPr="00FC33FE">
        <w:rPr>
          <w:spacing w:val="-1"/>
        </w:rPr>
        <w:t>r</w:t>
      </w:r>
      <w:r w:rsidRPr="00FC33FE">
        <w:rPr>
          <w:spacing w:val="1"/>
        </w:rPr>
        <w:t>a</w:t>
      </w:r>
      <w:r w:rsidRPr="00FC33FE">
        <w:t>fını</w:t>
      </w:r>
      <w:r w:rsidRPr="00FC33FE">
        <w:rPr>
          <w:spacing w:val="1"/>
        </w:rPr>
        <w:t>z</w:t>
      </w:r>
      <w:r w:rsidRPr="00FC33FE">
        <w:t>a</w:t>
      </w:r>
      <w:proofErr w:type="spellEnd"/>
      <w:r w:rsidRPr="00FC33FE">
        <w:t xml:space="preserve"> </w:t>
      </w:r>
      <w:proofErr w:type="spellStart"/>
      <w:r w:rsidRPr="00FC33FE">
        <w:t>v</w:t>
      </w:r>
      <w:r w:rsidRPr="00FC33FE">
        <w:rPr>
          <w:spacing w:val="-1"/>
        </w:rPr>
        <w:t>e</w:t>
      </w:r>
      <w:r w:rsidRPr="00FC33FE">
        <w:t>rilmesi</w:t>
      </w:r>
      <w:proofErr w:type="spellEnd"/>
      <w:r w:rsidRPr="00FC33FE">
        <w:t xml:space="preserve"> </w:t>
      </w:r>
      <w:proofErr w:type="spellStart"/>
      <w:r w:rsidRPr="00FC33FE">
        <w:rPr>
          <w:spacing w:val="-2"/>
        </w:rPr>
        <w:t>B</w:t>
      </w:r>
      <w:r w:rsidRPr="00FC33FE">
        <w:rPr>
          <w:spacing w:val="-1"/>
        </w:rPr>
        <w:t>a</w:t>
      </w:r>
      <w:r w:rsidRPr="00FC33FE">
        <w:t>şkanl</w:t>
      </w:r>
      <w:r w:rsidRPr="00FC33FE">
        <w:rPr>
          <w:spacing w:val="2"/>
        </w:rPr>
        <w:t>ı</w:t>
      </w:r>
      <w:r w:rsidRPr="00FC33FE">
        <w:rPr>
          <w:spacing w:val="-2"/>
        </w:rPr>
        <w:t>ğ</w:t>
      </w:r>
      <w:r w:rsidRPr="00FC33FE">
        <w:t>ı</w:t>
      </w:r>
      <w:r w:rsidRPr="00FC33FE">
        <w:rPr>
          <w:spacing w:val="1"/>
        </w:rPr>
        <w:t>m</w:t>
      </w:r>
      <w:r w:rsidRPr="00FC33FE">
        <w:t>ı</w:t>
      </w:r>
      <w:r w:rsidRPr="00FC33FE">
        <w:rPr>
          <w:spacing w:val="2"/>
        </w:rPr>
        <w:t>z</w:t>
      </w:r>
      <w:r w:rsidRPr="00FC33FE">
        <w:rPr>
          <w:spacing w:val="-1"/>
        </w:rPr>
        <w:t>ca</w:t>
      </w:r>
      <w:proofErr w:type="spellEnd"/>
      <w:r w:rsidRPr="00FC33FE">
        <w:t>/</w:t>
      </w:r>
      <w:proofErr w:type="spellStart"/>
      <w:r w:rsidRPr="00FC33FE">
        <w:t>D</w:t>
      </w:r>
      <w:r w:rsidRPr="00FC33FE">
        <w:rPr>
          <w:spacing w:val="-1"/>
        </w:rPr>
        <w:t>e</w:t>
      </w:r>
      <w:r w:rsidRPr="00FC33FE">
        <w:t>ft</w:t>
      </w:r>
      <w:r w:rsidRPr="00FC33FE">
        <w:rPr>
          <w:spacing w:val="2"/>
        </w:rPr>
        <w:t>e</w:t>
      </w:r>
      <w:r w:rsidRPr="00FC33FE">
        <w:t>r</w:t>
      </w:r>
      <w:r w:rsidRPr="00FC33FE">
        <w:rPr>
          <w:spacing w:val="1"/>
        </w:rPr>
        <w:t>d</w:t>
      </w:r>
      <w:r w:rsidRPr="00FC33FE">
        <w:rPr>
          <w:spacing w:val="-1"/>
        </w:rPr>
        <w:t>a</w:t>
      </w:r>
      <w:r w:rsidRPr="00FC33FE">
        <w:t>rlı</w:t>
      </w:r>
      <w:r w:rsidRPr="00FC33FE">
        <w:rPr>
          <w:spacing w:val="-2"/>
        </w:rPr>
        <w:t>ğ</w:t>
      </w:r>
      <w:r w:rsidRPr="00FC33FE">
        <w:t>ı</w:t>
      </w:r>
      <w:r w:rsidRPr="00FC33FE">
        <w:rPr>
          <w:spacing w:val="1"/>
        </w:rPr>
        <w:t>m</w:t>
      </w:r>
      <w:r w:rsidRPr="00FC33FE">
        <w:t>ı</w:t>
      </w:r>
      <w:r w:rsidRPr="00FC33FE">
        <w:rPr>
          <w:spacing w:val="2"/>
        </w:rPr>
        <w:t>z</w:t>
      </w:r>
      <w:r w:rsidRPr="00FC33FE">
        <w:rPr>
          <w:spacing w:val="-1"/>
        </w:rPr>
        <w:t>c</w:t>
      </w:r>
      <w:r w:rsidRPr="00FC33FE">
        <w:t>a</w:t>
      </w:r>
      <w:proofErr w:type="spellEnd"/>
      <w:r w:rsidRPr="00FC33FE">
        <w:rPr>
          <w:spacing w:val="-1"/>
        </w:rPr>
        <w:t xml:space="preserve"> </w:t>
      </w:r>
      <w:proofErr w:type="spellStart"/>
      <w:r w:rsidRPr="00FC33FE">
        <w:rPr>
          <w:spacing w:val="5"/>
        </w:rPr>
        <w:t>u</w:t>
      </w:r>
      <w:r w:rsidRPr="00FC33FE">
        <w:rPr>
          <w:spacing w:val="-5"/>
        </w:rPr>
        <w:t>y</w:t>
      </w:r>
      <w:r w:rsidRPr="00FC33FE">
        <w:t>gun</w:t>
      </w:r>
      <w:proofErr w:type="spellEnd"/>
      <w:r w:rsidRPr="00FC33FE">
        <w:t xml:space="preserve"> </w:t>
      </w:r>
      <w:proofErr w:type="spellStart"/>
      <w:r w:rsidRPr="00FC33FE">
        <w:t>bulu</w:t>
      </w:r>
      <w:r w:rsidRPr="00FC33FE">
        <w:rPr>
          <w:spacing w:val="3"/>
        </w:rPr>
        <w:t>n</w:t>
      </w:r>
      <w:r w:rsidRPr="00FC33FE">
        <w:t>muş</w:t>
      </w:r>
      <w:r w:rsidRPr="00FC33FE">
        <w:rPr>
          <w:spacing w:val="1"/>
        </w:rPr>
        <w:t>t</w:t>
      </w:r>
      <w:r w:rsidRPr="00FC33FE">
        <w:t>u</w:t>
      </w:r>
      <w:r w:rsidRPr="00FC33FE">
        <w:rPr>
          <w:spacing w:val="-1"/>
        </w:rPr>
        <w:t>r</w:t>
      </w:r>
      <w:proofErr w:type="spellEnd"/>
      <w:r w:rsidRPr="00FC33FE">
        <w:t>.</w:t>
      </w:r>
    </w:p>
    <w:p w:rsidR="00F81057" w:rsidRPr="00FC33FE" w:rsidRDefault="00F81057" w:rsidP="00F81057">
      <w:pPr>
        <w:spacing w:before="9" w:line="100" w:lineRule="exact"/>
      </w:pPr>
    </w:p>
    <w:p w:rsidR="00F81057" w:rsidRPr="00FC33FE" w:rsidRDefault="00F81057" w:rsidP="00F81057">
      <w:pPr>
        <w:spacing w:line="200" w:lineRule="exact"/>
      </w:pPr>
    </w:p>
    <w:p w:rsidR="00F81057" w:rsidRPr="00FC33FE" w:rsidRDefault="00F81057" w:rsidP="00F81057">
      <w:pPr>
        <w:spacing w:line="200" w:lineRule="exact"/>
      </w:pPr>
    </w:p>
    <w:p w:rsidR="00F81057" w:rsidRPr="00FC33FE" w:rsidRDefault="00F81057" w:rsidP="00F81057">
      <w:pPr>
        <w:spacing w:line="200" w:lineRule="exact"/>
      </w:pPr>
    </w:p>
    <w:p w:rsidR="00F81057" w:rsidRPr="00FC33FE" w:rsidRDefault="00F81057" w:rsidP="00F81057">
      <w:pPr>
        <w:spacing w:line="200" w:lineRule="exact"/>
      </w:pPr>
    </w:p>
    <w:p w:rsidR="00F81057" w:rsidRPr="00FC33FE" w:rsidRDefault="00F81057" w:rsidP="00F81057">
      <w:pPr>
        <w:spacing w:line="200" w:lineRule="exact"/>
      </w:pPr>
    </w:p>
    <w:p w:rsidR="00F81057" w:rsidRPr="00FC33FE" w:rsidRDefault="00F81057" w:rsidP="00F81057">
      <w:pPr>
        <w:ind w:right="888"/>
        <w:jc w:val="right"/>
      </w:pPr>
      <w:proofErr w:type="spellStart"/>
      <w:r w:rsidRPr="00FC33FE">
        <w:rPr>
          <w:b/>
        </w:rPr>
        <w:t>Ta</w:t>
      </w:r>
      <w:r w:rsidRPr="00FC33FE">
        <w:rPr>
          <w:b/>
          <w:spacing w:val="-1"/>
        </w:rPr>
        <w:t>r</w:t>
      </w:r>
      <w:r w:rsidRPr="00FC33FE">
        <w:rPr>
          <w:b/>
        </w:rPr>
        <w:t>i</w:t>
      </w:r>
      <w:r w:rsidRPr="00FC33FE">
        <w:rPr>
          <w:b/>
          <w:spacing w:val="2"/>
        </w:rPr>
        <w:t>h</w:t>
      </w:r>
      <w:r w:rsidRPr="00FC33FE">
        <w:rPr>
          <w:b/>
          <w:spacing w:val="-1"/>
        </w:rPr>
        <w:t>-</w:t>
      </w:r>
      <w:r w:rsidRPr="00FC33FE">
        <w:rPr>
          <w:b/>
          <w:w w:val="75"/>
        </w:rPr>
        <w:t>İ</w:t>
      </w:r>
      <w:r w:rsidRPr="00FC33FE">
        <w:rPr>
          <w:b/>
          <w:spacing w:val="-3"/>
          <w:w w:val="75"/>
        </w:rPr>
        <w:t>m</w:t>
      </w:r>
      <w:r w:rsidRPr="00FC33FE">
        <w:rPr>
          <w:b/>
          <w:spacing w:val="1"/>
        </w:rPr>
        <w:t>z</w:t>
      </w:r>
      <w:r w:rsidRPr="00FC33FE">
        <w:rPr>
          <w:b/>
        </w:rPr>
        <w:t>a</w:t>
      </w:r>
      <w:r w:rsidRPr="00FC33FE">
        <w:rPr>
          <w:b/>
          <w:spacing w:val="-1"/>
        </w:rPr>
        <w:t>-M</w:t>
      </w:r>
      <w:r w:rsidRPr="00FC33FE">
        <w:rPr>
          <w:b/>
          <w:spacing w:val="1"/>
        </w:rPr>
        <w:t>ühü</w:t>
      </w:r>
      <w:r w:rsidRPr="00FC33FE">
        <w:rPr>
          <w:b/>
        </w:rPr>
        <w:t>r</w:t>
      </w:r>
      <w:proofErr w:type="spellEnd"/>
    </w:p>
    <w:p w:rsidR="00F81057" w:rsidRPr="00FC33FE" w:rsidRDefault="00F81057" w:rsidP="00F81057">
      <w:pPr>
        <w:spacing w:line="160" w:lineRule="exact"/>
      </w:pPr>
    </w:p>
    <w:p w:rsidR="00F81057" w:rsidRPr="00FC33FE" w:rsidRDefault="00F81057" w:rsidP="00F81057">
      <w:pPr>
        <w:spacing w:line="200" w:lineRule="exact"/>
      </w:pPr>
    </w:p>
    <w:p w:rsidR="00F81057" w:rsidRPr="00FC33FE" w:rsidRDefault="00F81057" w:rsidP="00F81057">
      <w:pPr>
        <w:spacing w:line="200" w:lineRule="exact"/>
      </w:pPr>
    </w:p>
    <w:p w:rsidR="00F81057" w:rsidRPr="00FC33FE" w:rsidRDefault="00F81057" w:rsidP="00F81057">
      <w:pPr>
        <w:spacing w:line="200" w:lineRule="exact"/>
      </w:pPr>
    </w:p>
    <w:p w:rsidR="00F81057" w:rsidRPr="00FC33FE" w:rsidRDefault="00F81057" w:rsidP="00F81057">
      <w:pPr>
        <w:spacing w:line="200" w:lineRule="exact"/>
      </w:pPr>
    </w:p>
    <w:p w:rsidR="00F81057" w:rsidRPr="00FC33FE" w:rsidRDefault="00F81057" w:rsidP="00F81057">
      <w:pPr>
        <w:spacing w:line="200" w:lineRule="exact"/>
      </w:pPr>
    </w:p>
    <w:p w:rsidR="00F81057" w:rsidRPr="00FC33FE" w:rsidRDefault="00F81057" w:rsidP="00F81057">
      <w:pPr>
        <w:spacing w:line="200" w:lineRule="exact"/>
      </w:pPr>
    </w:p>
    <w:p w:rsidR="00F81057" w:rsidRPr="00FC33FE" w:rsidRDefault="00F81057" w:rsidP="00F81057">
      <w:pPr>
        <w:spacing w:line="200" w:lineRule="exact"/>
      </w:pPr>
    </w:p>
    <w:p w:rsidR="00F81057" w:rsidRPr="00FC33FE" w:rsidRDefault="00F81057" w:rsidP="00F81057">
      <w:pPr>
        <w:spacing w:line="200" w:lineRule="exact"/>
      </w:pPr>
    </w:p>
    <w:p w:rsidR="00F81057" w:rsidRPr="00FC33FE" w:rsidRDefault="00F81057" w:rsidP="00F81057">
      <w:pPr>
        <w:spacing w:line="200" w:lineRule="exact"/>
      </w:pPr>
    </w:p>
    <w:p w:rsidR="00F81057" w:rsidRPr="00FC33FE" w:rsidRDefault="00F81057" w:rsidP="00F81057">
      <w:pPr>
        <w:spacing w:line="200" w:lineRule="exact"/>
      </w:pPr>
    </w:p>
    <w:p w:rsidR="00F81057" w:rsidRPr="00FC33FE" w:rsidRDefault="00F81057" w:rsidP="00F81057">
      <w:pPr>
        <w:tabs>
          <w:tab w:val="left" w:pos="3520"/>
        </w:tabs>
        <w:ind w:left="118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953770</wp:posOffset>
                </wp:positionH>
                <wp:positionV relativeFrom="paragraph">
                  <wp:posOffset>173355</wp:posOffset>
                </wp:positionV>
                <wp:extent cx="4684395" cy="1621790"/>
                <wp:effectExtent l="0" t="0" r="20955" b="16510"/>
                <wp:wrapNone/>
                <wp:docPr id="5" name="Metin Kutus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4395" cy="16217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093"/>
                              <w:gridCol w:w="283"/>
                              <w:gridCol w:w="3957"/>
                            </w:tblGrid>
                            <w:tr w:rsidR="00F81057">
                              <w:trPr>
                                <w:trHeight w:hRule="exact" w:val="335"/>
                              </w:trPr>
                              <w:tc>
                                <w:tcPr>
                                  <w:tcW w:w="309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81057" w:rsidRDefault="00F81057">
                                  <w:pPr>
                                    <w:spacing w:before="26"/>
                                    <w:ind w:left="31"/>
                                  </w:pPr>
                                  <w:proofErr w:type="spellStart"/>
                                  <w:r>
                                    <w:t>Adı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1"/>
                                    </w:rPr>
                                    <w:t>S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5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a</w:t>
                                  </w:r>
                                  <w:r>
                                    <w:t>dı</w:t>
                                  </w:r>
                                  <w:proofErr w:type="spellEnd"/>
                                  <w:r>
                                    <w:t xml:space="preserve"> (</w:t>
                                  </w:r>
                                  <w:proofErr w:type="spellStart"/>
                                  <w:r>
                                    <w:rPr>
                                      <w:spacing w:val="-1"/>
                                    </w:rPr>
                                    <w:t>U</w:t>
                                  </w:r>
                                  <w:r>
                                    <w:t>n</w:t>
                                  </w:r>
                                  <w:r>
                                    <w:rPr>
                                      <w:spacing w:val="2"/>
                                    </w:rPr>
                                    <w:t>v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a</w:t>
                                  </w:r>
                                  <w:r>
                                    <w:t>nı</w:t>
                                  </w:r>
                                  <w:proofErr w:type="spellEnd"/>
                                  <w: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81057" w:rsidRDefault="00F81057">
                                  <w:pPr>
                                    <w:spacing w:before="31"/>
                                    <w:ind w:left="37"/>
                                  </w:pPr>
                                  <w:r>
                                    <w:rPr>
                                      <w:b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95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81057" w:rsidRDefault="00F81057"/>
                              </w:tc>
                            </w:tr>
                            <w:tr w:rsidR="00F81057">
                              <w:trPr>
                                <w:trHeight w:hRule="exact" w:val="355"/>
                              </w:trPr>
                              <w:tc>
                                <w:tcPr>
                                  <w:tcW w:w="309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81057" w:rsidRDefault="00F81057">
                                  <w:pPr>
                                    <w:spacing w:before="46"/>
                                    <w:ind w:left="31"/>
                                  </w:pPr>
                                  <w:proofErr w:type="spellStart"/>
                                  <w:r>
                                    <w:t>V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g</w:t>
                                  </w:r>
                                  <w:r>
                                    <w:t>i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D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a</w:t>
                                  </w:r>
                                  <w:r>
                                    <w:t>i</w:t>
                                  </w:r>
                                  <w:r>
                                    <w:rPr>
                                      <w:spacing w:val="2"/>
                                    </w:rPr>
                                    <w:t>r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e</w:t>
                                  </w:r>
                                  <w:r>
                                    <w:t>si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81057" w:rsidRDefault="00F81057">
                                  <w:pPr>
                                    <w:spacing w:before="51"/>
                                    <w:ind w:left="37"/>
                                  </w:pPr>
                                  <w:r>
                                    <w:rPr>
                                      <w:b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95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81057" w:rsidRDefault="00F81057"/>
                              </w:tc>
                            </w:tr>
                            <w:tr w:rsidR="00F81057">
                              <w:trPr>
                                <w:trHeight w:hRule="exact" w:val="355"/>
                              </w:trPr>
                              <w:tc>
                                <w:tcPr>
                                  <w:tcW w:w="309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81057" w:rsidRDefault="00F81057">
                                  <w:pPr>
                                    <w:spacing w:before="48"/>
                                    <w:ind w:left="31"/>
                                  </w:pPr>
                                  <w:proofErr w:type="spellStart"/>
                                  <w:r>
                                    <w:t>V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g</w:t>
                                  </w:r>
                                  <w:r>
                                    <w:t>i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Ki</w:t>
                                  </w:r>
                                  <w:r>
                                    <w:rPr>
                                      <w:spacing w:val="1"/>
                                    </w:rPr>
                                    <w:t>m</w:t>
                                  </w:r>
                                  <w:r>
                                    <w:t>l</w:t>
                                  </w:r>
                                  <w:r>
                                    <w:rPr>
                                      <w:spacing w:val="1"/>
                                    </w:rPr>
                                    <w:t>i</w:t>
                                  </w:r>
                                  <w:r>
                                    <w:t>k</w:t>
                                  </w:r>
                                  <w:proofErr w:type="spellEnd"/>
                                  <w:r>
                                    <w:t xml:space="preserve"> No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81057" w:rsidRDefault="00F81057">
                                  <w:pPr>
                                    <w:spacing w:before="53"/>
                                    <w:ind w:left="37"/>
                                  </w:pPr>
                                  <w:r>
                                    <w:rPr>
                                      <w:b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95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81057" w:rsidRDefault="00F81057"/>
                              </w:tc>
                            </w:tr>
                            <w:tr w:rsidR="00F81057">
                              <w:trPr>
                                <w:trHeight w:hRule="exact" w:val="358"/>
                              </w:trPr>
                              <w:tc>
                                <w:tcPr>
                                  <w:tcW w:w="309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81057" w:rsidRDefault="00F81057">
                                  <w:pPr>
                                    <w:spacing w:before="48"/>
                                    <w:ind w:left="31"/>
                                  </w:pPr>
                                  <w:proofErr w:type="spellStart"/>
                                  <w:r>
                                    <w:t>Ad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re</w:t>
                                  </w:r>
                                  <w:r>
                                    <w:t>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81057" w:rsidRDefault="00F81057">
                                  <w:pPr>
                                    <w:spacing w:before="53"/>
                                    <w:ind w:left="37"/>
                                  </w:pPr>
                                  <w:r>
                                    <w:rPr>
                                      <w:b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95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81057" w:rsidRDefault="00F81057"/>
                              </w:tc>
                            </w:tr>
                            <w:tr w:rsidR="00F81057">
                              <w:trPr>
                                <w:trHeight w:hRule="exact" w:val="355"/>
                              </w:trPr>
                              <w:tc>
                                <w:tcPr>
                                  <w:tcW w:w="309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81057" w:rsidRDefault="00F81057">
                                  <w:pPr>
                                    <w:spacing w:before="46"/>
                                    <w:ind w:left="31"/>
                                  </w:pPr>
                                  <w:proofErr w:type="spellStart"/>
                                  <w:r>
                                    <w:t>T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e</w:t>
                                  </w:r>
                                  <w:r>
                                    <w:t>le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f</w:t>
                                  </w:r>
                                  <w:r>
                                    <w:t>on</w:t>
                                  </w:r>
                                  <w:proofErr w:type="spellEnd"/>
                                  <w:r>
                                    <w:t xml:space="preserve"> No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81057" w:rsidRDefault="00F81057">
                                  <w:pPr>
                                    <w:spacing w:before="51"/>
                                    <w:ind w:left="37"/>
                                  </w:pPr>
                                  <w:r>
                                    <w:rPr>
                                      <w:b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95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81057" w:rsidRDefault="00F81057"/>
                              </w:tc>
                            </w:tr>
                            <w:tr w:rsidR="00F81057">
                              <w:trPr>
                                <w:trHeight w:hRule="exact" w:val="355"/>
                              </w:trPr>
                              <w:tc>
                                <w:tcPr>
                                  <w:tcW w:w="309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81057" w:rsidRDefault="00F81057">
                                  <w:pPr>
                                    <w:spacing w:before="48"/>
                                    <w:ind w:left="31"/>
                                  </w:pPr>
                                  <w:proofErr w:type="spellStart"/>
                                  <w:r>
                                    <w:rPr>
                                      <w:spacing w:val="-1"/>
                                    </w:rPr>
                                    <w:t>Fa</w:t>
                                  </w:r>
                                  <w:r>
                                    <w:t>ks</w:t>
                                  </w:r>
                                  <w:proofErr w:type="spellEnd"/>
                                  <w:r>
                                    <w:t xml:space="preserve"> No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81057" w:rsidRDefault="00F81057">
                                  <w:pPr>
                                    <w:spacing w:before="53"/>
                                    <w:ind w:left="37"/>
                                  </w:pPr>
                                  <w:r>
                                    <w:rPr>
                                      <w:b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95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81057" w:rsidRDefault="00F81057"/>
                              </w:tc>
                            </w:tr>
                            <w:tr w:rsidR="00F81057">
                              <w:trPr>
                                <w:trHeight w:hRule="exact" w:val="377"/>
                              </w:trPr>
                              <w:tc>
                                <w:tcPr>
                                  <w:tcW w:w="309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81057" w:rsidRDefault="00F81057">
                                  <w:pPr>
                                    <w:spacing w:before="48"/>
                                    <w:ind w:left="31"/>
                                  </w:pPr>
                                  <w:r>
                                    <w:t>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-</w:t>
                                  </w:r>
                                  <w:r>
                                    <w:rPr>
                                      <w:spacing w:val="1"/>
                                    </w:rPr>
                                    <w:t>P</w:t>
                                  </w:r>
                                  <w:r>
                                    <w:t>osta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81057" w:rsidRDefault="00F81057">
                                  <w:pPr>
                                    <w:spacing w:before="53"/>
                                    <w:ind w:left="37"/>
                                  </w:pPr>
                                  <w:r>
                                    <w:rPr>
                                      <w:b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95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81057" w:rsidRDefault="00F81057"/>
                              </w:tc>
                            </w:tr>
                          </w:tbl>
                          <w:p w:rsidR="00F81057" w:rsidRDefault="00F81057" w:rsidP="00F8105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5" o:spid="_x0000_s1026" type="#_x0000_t202" style="position:absolute;left:0;text-align:left;margin-left:75.1pt;margin-top:13.65pt;width:368.85pt;height:127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" fill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093"/>
                        <w:gridCol w:w="283"/>
                        <w:gridCol w:w="3957"/>
                      </w:tblGrid>
                      <w:tr w:rsidR="00F81057">
                        <w:trPr>
                          <w:trHeight w:hRule="exact" w:val="335"/>
                        </w:trPr>
                        <w:tc>
                          <w:tcPr>
                            <w:tcW w:w="309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81057" w:rsidRDefault="00F81057">
                            <w:pPr>
                              <w:spacing w:before="26"/>
                              <w:ind w:left="31"/>
                            </w:pPr>
                            <w:proofErr w:type="spellStart"/>
                            <w:r>
                              <w:t>Adı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rPr>
                                <w:spacing w:val="-5"/>
                              </w:rPr>
                              <w:t>y</w:t>
                            </w:r>
                            <w:r>
                              <w:rPr>
                                <w:spacing w:val="-1"/>
                              </w:rPr>
                              <w:t>a</w:t>
                            </w:r>
                            <w:r>
                              <w:t>dı</w:t>
                            </w:r>
                            <w:proofErr w:type="spellEnd"/>
                            <w:r>
                              <w:t xml:space="preserve"> (</w:t>
                            </w:r>
                            <w:proofErr w:type="spellStart"/>
                            <w:r>
                              <w:rPr>
                                <w:spacing w:val="-1"/>
                              </w:rPr>
                              <w:t>U</w:t>
                            </w:r>
                            <w:r>
                              <w:t>n</w:t>
                            </w:r>
                            <w:r>
                              <w:rPr>
                                <w:spacing w:val="2"/>
                              </w:rPr>
                              <w:t>v</w:t>
                            </w:r>
                            <w:r>
                              <w:rPr>
                                <w:spacing w:val="-1"/>
                              </w:rPr>
                              <w:t>a</w:t>
                            </w:r>
                            <w:r>
                              <w:t>nı</w:t>
                            </w:r>
                            <w:proofErr w:type="spellEnd"/>
                            <w:r>
                              <w:t>)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81057" w:rsidRDefault="00F81057">
                            <w:pPr>
                              <w:spacing w:before="31"/>
                              <w:ind w:left="37"/>
                            </w:pP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95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81057" w:rsidRDefault="00F81057"/>
                        </w:tc>
                      </w:tr>
                      <w:tr w:rsidR="00F81057">
                        <w:trPr>
                          <w:trHeight w:hRule="exact" w:val="355"/>
                        </w:trPr>
                        <w:tc>
                          <w:tcPr>
                            <w:tcW w:w="309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81057" w:rsidRDefault="00F81057">
                            <w:pPr>
                              <w:spacing w:before="46"/>
                              <w:ind w:left="31"/>
                            </w:pPr>
                            <w:proofErr w:type="spellStart"/>
                            <w:r>
                              <w:t>V</w:t>
                            </w: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spacing w:val="-2"/>
                              </w:rPr>
                              <w:t>g</w:t>
                            </w:r>
                            <w:r>
                              <w:t>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</w:t>
                            </w:r>
                            <w:r>
                              <w:rPr>
                                <w:spacing w:val="-1"/>
                              </w:rPr>
                              <w:t>a</w:t>
                            </w:r>
                            <w:r>
                              <w:t>i</w:t>
                            </w:r>
                            <w:r>
                              <w:rPr>
                                <w:spacing w:val="2"/>
                              </w:rPr>
                              <w:t>r</w:t>
                            </w: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t>si</w:t>
                            </w:r>
                            <w:proofErr w:type="spellEnd"/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81057" w:rsidRDefault="00F81057">
                            <w:pPr>
                              <w:spacing w:before="51"/>
                              <w:ind w:left="37"/>
                            </w:pP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95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81057" w:rsidRDefault="00F81057"/>
                        </w:tc>
                      </w:tr>
                      <w:tr w:rsidR="00F81057">
                        <w:trPr>
                          <w:trHeight w:hRule="exact" w:val="355"/>
                        </w:trPr>
                        <w:tc>
                          <w:tcPr>
                            <w:tcW w:w="309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81057" w:rsidRDefault="00F81057">
                            <w:pPr>
                              <w:spacing w:before="48"/>
                              <w:ind w:left="31"/>
                            </w:pPr>
                            <w:proofErr w:type="spellStart"/>
                            <w:r>
                              <w:t>V</w:t>
                            </w: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spacing w:val="-2"/>
                              </w:rPr>
                              <w:t>g</w:t>
                            </w:r>
                            <w:r>
                              <w:t>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Ki</w:t>
                            </w:r>
                            <w:r>
                              <w:rPr>
                                <w:spacing w:val="1"/>
                              </w:rPr>
                              <w:t>m</w:t>
                            </w:r>
                            <w:r>
                              <w:t>l</w:t>
                            </w:r>
                            <w:r>
                              <w:rPr>
                                <w:spacing w:val="1"/>
                              </w:rPr>
                              <w:t>i</w:t>
                            </w:r>
                            <w:r>
                              <w:t>k</w:t>
                            </w:r>
                            <w:proofErr w:type="spellEnd"/>
                            <w:r>
                              <w:t xml:space="preserve"> No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81057" w:rsidRDefault="00F81057">
                            <w:pPr>
                              <w:spacing w:before="53"/>
                              <w:ind w:left="37"/>
                            </w:pP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95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81057" w:rsidRDefault="00F81057"/>
                        </w:tc>
                      </w:tr>
                      <w:tr w:rsidR="00F81057">
                        <w:trPr>
                          <w:trHeight w:hRule="exact" w:val="358"/>
                        </w:trPr>
                        <w:tc>
                          <w:tcPr>
                            <w:tcW w:w="309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81057" w:rsidRDefault="00F81057">
                            <w:pPr>
                              <w:spacing w:before="48"/>
                              <w:ind w:left="31"/>
                            </w:pPr>
                            <w:proofErr w:type="spellStart"/>
                            <w:r>
                              <w:t>Ad</w:t>
                            </w:r>
                            <w:r>
                              <w:rPr>
                                <w:spacing w:val="-1"/>
                              </w:rPr>
                              <w:t>re</w:t>
                            </w:r>
                            <w:r>
                              <w:t>s</w:t>
                            </w:r>
                            <w:proofErr w:type="spellEnd"/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81057" w:rsidRDefault="00F81057">
                            <w:pPr>
                              <w:spacing w:before="53"/>
                              <w:ind w:left="37"/>
                            </w:pP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95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81057" w:rsidRDefault="00F81057"/>
                        </w:tc>
                      </w:tr>
                      <w:tr w:rsidR="00F81057">
                        <w:trPr>
                          <w:trHeight w:hRule="exact" w:val="355"/>
                        </w:trPr>
                        <w:tc>
                          <w:tcPr>
                            <w:tcW w:w="309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81057" w:rsidRDefault="00F81057">
                            <w:pPr>
                              <w:spacing w:before="46"/>
                              <w:ind w:left="31"/>
                            </w:pPr>
                            <w:proofErr w:type="spellStart"/>
                            <w: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t>le</w:t>
                            </w:r>
                            <w:r>
                              <w:rPr>
                                <w:spacing w:val="-1"/>
                              </w:rPr>
                              <w:t>f</w:t>
                            </w:r>
                            <w:r>
                              <w:t>on</w:t>
                            </w:r>
                            <w:proofErr w:type="spellEnd"/>
                            <w:r>
                              <w:t xml:space="preserve"> No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81057" w:rsidRDefault="00F81057">
                            <w:pPr>
                              <w:spacing w:before="51"/>
                              <w:ind w:left="37"/>
                            </w:pP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95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81057" w:rsidRDefault="00F81057"/>
                        </w:tc>
                      </w:tr>
                      <w:tr w:rsidR="00F81057">
                        <w:trPr>
                          <w:trHeight w:hRule="exact" w:val="355"/>
                        </w:trPr>
                        <w:tc>
                          <w:tcPr>
                            <w:tcW w:w="309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81057" w:rsidRDefault="00F81057">
                            <w:pPr>
                              <w:spacing w:before="48"/>
                              <w:ind w:left="31"/>
                            </w:pPr>
                            <w:proofErr w:type="spellStart"/>
                            <w:r>
                              <w:rPr>
                                <w:spacing w:val="-1"/>
                              </w:rPr>
                              <w:t>Fa</w:t>
                            </w:r>
                            <w:r>
                              <w:t>ks</w:t>
                            </w:r>
                            <w:proofErr w:type="spellEnd"/>
                            <w:r>
                              <w:t xml:space="preserve"> No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81057" w:rsidRDefault="00F81057">
                            <w:pPr>
                              <w:spacing w:before="53"/>
                              <w:ind w:left="37"/>
                            </w:pP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95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81057" w:rsidRDefault="00F81057"/>
                        </w:tc>
                      </w:tr>
                      <w:tr w:rsidR="00F81057">
                        <w:trPr>
                          <w:trHeight w:hRule="exact" w:val="377"/>
                        </w:trPr>
                        <w:tc>
                          <w:tcPr>
                            <w:tcW w:w="309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81057" w:rsidRDefault="00F81057">
                            <w:pPr>
                              <w:spacing w:before="48"/>
                              <w:ind w:left="31"/>
                            </w:pPr>
                            <w: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>-</w:t>
                            </w:r>
                            <w:r>
                              <w:rPr>
                                <w:spacing w:val="1"/>
                              </w:rPr>
                              <w:t>P</w:t>
                            </w:r>
                            <w:r>
                              <w:t>osta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81057" w:rsidRDefault="00F81057">
                            <w:pPr>
                              <w:spacing w:before="53"/>
                              <w:ind w:left="37"/>
                            </w:pP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95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81057" w:rsidRDefault="00F81057"/>
                        </w:tc>
                      </w:tr>
                    </w:tbl>
                    <w:p w:rsidR="00F81057" w:rsidRDefault="00F81057" w:rsidP="00F81057"/>
                  </w:txbxContent>
                </v:textbox>
                <w10:wrap anchorx="page"/>
              </v:shape>
            </w:pict>
          </mc:Fallback>
        </mc:AlternateContent>
      </w:r>
      <w:r w:rsidRPr="00FC33FE">
        <w:rPr>
          <w:b/>
          <w:w w:val="73"/>
        </w:rPr>
        <w:t>İ</w:t>
      </w:r>
      <w:r w:rsidRPr="00FC33FE">
        <w:rPr>
          <w:b/>
          <w:spacing w:val="1"/>
          <w:w w:val="73"/>
        </w:rPr>
        <w:t>T</w:t>
      </w:r>
      <w:r w:rsidRPr="00FC33FE">
        <w:rPr>
          <w:b/>
        </w:rPr>
        <w:t xml:space="preserve">HALATÇI </w:t>
      </w:r>
      <w:r w:rsidRPr="00FC33FE">
        <w:rPr>
          <w:b/>
          <w:w w:val="77"/>
        </w:rPr>
        <w:t>İ</w:t>
      </w:r>
      <w:r w:rsidRPr="00FC33FE">
        <w:rPr>
          <w:b/>
          <w:spacing w:val="-1"/>
          <w:w w:val="77"/>
        </w:rPr>
        <w:t>M</w:t>
      </w:r>
      <w:r w:rsidRPr="00FC33FE">
        <w:rPr>
          <w:b/>
        </w:rPr>
        <w:t>ALATÇININ</w:t>
      </w:r>
      <w:r w:rsidRPr="00FC33FE">
        <w:rPr>
          <w:b/>
          <w:u w:val="single" w:color="000000"/>
        </w:rPr>
        <w:t xml:space="preserve">: </w:t>
      </w:r>
      <w:r w:rsidRPr="00FC33FE">
        <w:rPr>
          <w:b/>
          <w:u w:val="single" w:color="000000"/>
        </w:rPr>
        <w:tab/>
      </w:r>
    </w:p>
    <w:p w:rsidR="00F81057" w:rsidRPr="00FC33FE" w:rsidRDefault="00F81057" w:rsidP="00F81057">
      <w:pPr>
        <w:pStyle w:val="ListeParagraf"/>
        <w:numPr>
          <w:ilvl w:val="0"/>
          <w:numId w:val="31"/>
        </w:numPr>
        <w:contextualSpacing/>
        <w:rPr>
          <w:rFonts w:ascii="Times New Roman" w:hAnsi="Times New Roman"/>
          <w:sz w:val="24"/>
          <w:szCs w:val="24"/>
        </w:rPr>
      </w:pPr>
    </w:p>
    <w:p w:rsidR="00F81057" w:rsidRPr="00FC33FE" w:rsidRDefault="00F81057" w:rsidP="00F81057"/>
    <w:p w:rsidR="00F81057" w:rsidRPr="00FC33FE" w:rsidRDefault="00F81057" w:rsidP="00F81057"/>
    <w:p w:rsidR="00F81057" w:rsidRPr="00FC33FE" w:rsidRDefault="00F81057" w:rsidP="00F81057"/>
    <w:p w:rsidR="00F81057" w:rsidRPr="00FC33FE" w:rsidRDefault="00F81057" w:rsidP="00F81057"/>
    <w:p w:rsidR="00F81057" w:rsidRPr="00FC33FE" w:rsidRDefault="00F81057" w:rsidP="00F81057"/>
    <w:p w:rsidR="00F81057" w:rsidRPr="00FC33FE" w:rsidRDefault="00F81057" w:rsidP="00F81057"/>
    <w:p w:rsidR="00F81057" w:rsidRPr="00FC33FE" w:rsidRDefault="00F81057" w:rsidP="00F81057"/>
    <w:p w:rsidR="00F81057" w:rsidRPr="00FC33FE" w:rsidRDefault="00F81057" w:rsidP="00F81057"/>
    <w:p w:rsidR="00F81057" w:rsidRDefault="00F81057" w:rsidP="003819CC">
      <w:pPr>
        <w:pStyle w:val="GvdeMetniGirintisi"/>
        <w:rPr>
          <w:rFonts w:cs="Tahoma"/>
          <w:sz w:val="20"/>
          <w:szCs w:val="20"/>
        </w:rPr>
      </w:pPr>
      <w:bookmarkStart w:id="0" w:name="_GoBack"/>
      <w:bookmarkEnd w:id="0"/>
    </w:p>
    <w:sectPr w:rsidR="00F81057" w:rsidSect="004B4AE7">
      <w:headerReference w:type="default" r:id="rId9"/>
      <w:headerReference w:type="first" r:id="rId10"/>
      <w:footerReference w:type="first" r:id="rId11"/>
      <w:pgSz w:w="11906" w:h="16838"/>
      <w:pgMar w:top="567" w:right="991" w:bottom="1134" w:left="1418" w:header="567" w:footer="15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4F7" w:rsidRDefault="00F604F7" w:rsidP="00053CFC">
      <w:r>
        <w:separator/>
      </w:r>
    </w:p>
  </w:endnote>
  <w:endnote w:type="continuationSeparator" w:id="0">
    <w:p w:rsidR="00F604F7" w:rsidRDefault="00F604F7" w:rsidP="00053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R Arial">
    <w:altName w:val="Times New Roman"/>
    <w:charset w:val="00"/>
    <w:family w:val="auto"/>
    <w:pitch w:val="default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E27" w:rsidRDefault="00DD59DA">
    <w:pPr>
      <w:pStyle w:val="Altbilgi"/>
    </w:pPr>
    <w:r>
      <w:rPr>
        <w:noProof/>
        <w:lang w:val="tr-TR" w:eastAsia="tr-TR"/>
      </w:rPr>
      <w:drawing>
        <wp:anchor distT="0" distB="0" distL="114300" distR="114300" simplePos="0" relativeHeight="251658752" behindDoc="0" locked="0" layoutInCell="1" allowOverlap="1" wp14:anchorId="1FEE22B0" wp14:editId="0DB57822">
          <wp:simplePos x="0" y="0"/>
          <wp:positionH relativeFrom="column">
            <wp:posOffset>-900430</wp:posOffset>
          </wp:positionH>
          <wp:positionV relativeFrom="paragraph">
            <wp:posOffset>-226695</wp:posOffset>
          </wp:positionV>
          <wp:extent cx="7719695" cy="1202690"/>
          <wp:effectExtent l="0" t="0" r="0" b="0"/>
          <wp:wrapTight wrapText="bothSides">
            <wp:wrapPolygon edited="0">
              <wp:start x="0" y="0"/>
              <wp:lineTo x="0" y="21212"/>
              <wp:lineTo x="21534" y="21212"/>
              <wp:lineTo x="21534" y="0"/>
              <wp:lineTo x="0" y="0"/>
            </wp:wrapPolygon>
          </wp:wrapTight>
          <wp:docPr id="32" name="Resim 32" descr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9695" cy="1202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4F7" w:rsidRDefault="00F604F7" w:rsidP="00053CFC">
      <w:r>
        <w:separator/>
      </w:r>
    </w:p>
  </w:footnote>
  <w:footnote w:type="continuationSeparator" w:id="0">
    <w:p w:rsidR="00F604F7" w:rsidRDefault="00F604F7" w:rsidP="00053C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E27" w:rsidRDefault="00DD59DA" w:rsidP="009B48EA">
    <w:pPr>
      <w:pStyle w:val="stbilgi"/>
      <w:ind w:right="360"/>
      <w:rPr>
        <w:lang w:val="tr-TR"/>
      </w:rPr>
    </w:pPr>
    <w:r>
      <w:rPr>
        <w:noProof/>
        <w:lang w:val="tr-TR" w:eastAsia="tr-TR"/>
      </w:rPr>
      <w:drawing>
        <wp:anchor distT="0" distB="0" distL="114300" distR="114300" simplePos="0" relativeHeight="251656704" behindDoc="0" locked="0" layoutInCell="1" allowOverlap="1" wp14:anchorId="17304E5E" wp14:editId="333B1715">
          <wp:simplePos x="0" y="0"/>
          <wp:positionH relativeFrom="column">
            <wp:posOffset>3543300</wp:posOffset>
          </wp:positionH>
          <wp:positionV relativeFrom="paragraph">
            <wp:posOffset>78105</wp:posOffset>
          </wp:positionV>
          <wp:extent cx="2134235" cy="406400"/>
          <wp:effectExtent l="0" t="0" r="0" b="0"/>
          <wp:wrapNone/>
          <wp:docPr id="18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4235" cy="40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B60A51" w:rsidRDefault="00B60A51" w:rsidP="00B60A51">
    <w:pPr>
      <w:pStyle w:val="stbilgi"/>
      <w:ind w:right="360"/>
      <w:rPr>
        <w:lang w:val="tr-TR"/>
      </w:rPr>
    </w:pPr>
  </w:p>
  <w:p w:rsidR="00025E27" w:rsidRDefault="00025E27" w:rsidP="009B48EA">
    <w:pPr>
      <w:pStyle w:val="stbilgi"/>
      <w:ind w:right="360"/>
      <w:rPr>
        <w:lang w:val="tr-T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E27" w:rsidRDefault="00DD59DA">
    <w:pPr>
      <w:pStyle w:val="stbilgi"/>
    </w:pPr>
    <w:r>
      <w:rPr>
        <w:noProof/>
        <w:lang w:val="tr-TR" w:eastAsia="tr-TR"/>
      </w:rPr>
      <w:drawing>
        <wp:anchor distT="0" distB="0" distL="114300" distR="114300" simplePos="0" relativeHeight="251657728" behindDoc="0" locked="0" layoutInCell="1" allowOverlap="1" wp14:anchorId="7CF15D89" wp14:editId="529E59F6">
          <wp:simplePos x="0" y="0"/>
          <wp:positionH relativeFrom="column">
            <wp:posOffset>2514600</wp:posOffset>
          </wp:positionH>
          <wp:positionV relativeFrom="paragraph">
            <wp:posOffset>24765</wp:posOffset>
          </wp:positionV>
          <wp:extent cx="3209925" cy="427355"/>
          <wp:effectExtent l="0" t="0" r="9525" b="0"/>
          <wp:wrapNone/>
          <wp:docPr id="24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9925" cy="427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25E27" w:rsidRDefault="00025E2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1.25pt;height:11.25pt" o:bullet="t">
        <v:imagedata r:id="rId1" o:title="mso3C"/>
      </v:shape>
    </w:pict>
  </w:numPicBullet>
  <w:numPicBullet w:numPicBulletId="1">
    <w:pict>
      <v:shape id="_x0000_i1059" type="#_x0000_t75" alt="http://www.gib.gov.tr/fileadmin/template/main/images/1p.gif" style="width:.75pt;height:.75pt;visibility:visible" o:bullet="t">
        <v:imagedata r:id="rId2" o:title="1p"/>
      </v:shape>
    </w:pict>
  </w:numPicBullet>
  <w:numPicBullet w:numPicBulletId="2">
    <w:pict>
      <v:shape id="_x0000_i1060" type="#_x0000_t75" style="width:.75pt;height:.75pt" o:bullet="t">
        <v:imagedata r:id="rId3" o:title="clip_image001"/>
      </v:shape>
    </w:pict>
  </w:numPicBullet>
  <w:numPicBullet w:numPicBulletId="3">
    <w:pict>
      <v:shape id="_x0000_i1061" type="#_x0000_t75" alt="http://www.gib.gov.tr/clear.gif" style="width:.75pt;height:.75pt;visibility:visible;mso-wrap-style:square" o:bullet="t">
        <v:imagedata r:id="rId4" o:title="clear"/>
      </v:shape>
    </w:pict>
  </w:numPicBullet>
  <w:abstractNum w:abstractNumId="0">
    <w:nsid w:val="0B7B16DC"/>
    <w:multiLevelType w:val="hybridMultilevel"/>
    <w:tmpl w:val="3DE6113A"/>
    <w:lvl w:ilvl="0" w:tplc="46742E2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F8D4C69"/>
    <w:multiLevelType w:val="hybridMultilevel"/>
    <w:tmpl w:val="DA8CD0B2"/>
    <w:lvl w:ilvl="0" w:tplc="E73A4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06365C1"/>
    <w:multiLevelType w:val="multilevel"/>
    <w:tmpl w:val="EF8A1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FA22D9"/>
    <w:multiLevelType w:val="hybridMultilevel"/>
    <w:tmpl w:val="A7A019E4"/>
    <w:lvl w:ilvl="0" w:tplc="9AEE3B0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57B4CB0"/>
    <w:multiLevelType w:val="hybridMultilevel"/>
    <w:tmpl w:val="81ECD610"/>
    <w:lvl w:ilvl="0" w:tplc="041F0001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9C6F89"/>
    <w:multiLevelType w:val="hybridMultilevel"/>
    <w:tmpl w:val="25CED924"/>
    <w:lvl w:ilvl="0" w:tplc="63A4F9F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FC0518C"/>
    <w:multiLevelType w:val="hybridMultilevel"/>
    <w:tmpl w:val="6D12C75E"/>
    <w:lvl w:ilvl="0" w:tplc="16FE7C74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008E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610E3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C57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DE02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33ECB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56A8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E403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BE08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200053EE"/>
    <w:multiLevelType w:val="hybridMultilevel"/>
    <w:tmpl w:val="2C146C72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29E451E"/>
    <w:multiLevelType w:val="hybridMultilevel"/>
    <w:tmpl w:val="29E6A7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FB3848"/>
    <w:multiLevelType w:val="hybridMultilevel"/>
    <w:tmpl w:val="4B103748"/>
    <w:lvl w:ilvl="0" w:tplc="A71C58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25F322B4"/>
    <w:multiLevelType w:val="multilevel"/>
    <w:tmpl w:val="3372EE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B1577DE"/>
    <w:multiLevelType w:val="hybridMultilevel"/>
    <w:tmpl w:val="8EDE5570"/>
    <w:lvl w:ilvl="0" w:tplc="F0AEFDF6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851EC4"/>
    <w:multiLevelType w:val="multilevel"/>
    <w:tmpl w:val="FDBEFC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2AF2B02"/>
    <w:multiLevelType w:val="hybridMultilevel"/>
    <w:tmpl w:val="B4CA371A"/>
    <w:lvl w:ilvl="0" w:tplc="584CEAF0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9061D4"/>
    <w:multiLevelType w:val="hybridMultilevel"/>
    <w:tmpl w:val="A6626F5E"/>
    <w:lvl w:ilvl="0" w:tplc="FF7CE2E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0C497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62126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98BEE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12E9D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8876F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A0906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9623B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2C827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34A313F1"/>
    <w:multiLevelType w:val="hybridMultilevel"/>
    <w:tmpl w:val="B440785A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9524475"/>
    <w:multiLevelType w:val="hybridMultilevel"/>
    <w:tmpl w:val="4F864B00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3FF43B8"/>
    <w:multiLevelType w:val="multilevel"/>
    <w:tmpl w:val="915C1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BEBC13"/>
    <w:multiLevelType w:val="hybridMultilevel"/>
    <w:tmpl w:val="D8FB2D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4A7D601C"/>
    <w:multiLevelType w:val="hybridMultilevel"/>
    <w:tmpl w:val="AF166D3A"/>
    <w:lvl w:ilvl="0" w:tplc="2AC2DF3C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>
    <w:nsid w:val="4D101252"/>
    <w:multiLevelType w:val="multilevel"/>
    <w:tmpl w:val="A620C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D6E281C"/>
    <w:multiLevelType w:val="hybridMultilevel"/>
    <w:tmpl w:val="19F2D236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F2F1601"/>
    <w:multiLevelType w:val="hybridMultilevel"/>
    <w:tmpl w:val="7C24E058"/>
    <w:lvl w:ilvl="0" w:tplc="4B66108E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644F15"/>
    <w:multiLevelType w:val="hybridMultilevel"/>
    <w:tmpl w:val="2AB26490"/>
    <w:lvl w:ilvl="0" w:tplc="7A66FC8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E23B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B6B5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54624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881E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05884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1A4B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5697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05E9D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526408F7"/>
    <w:multiLevelType w:val="hybridMultilevel"/>
    <w:tmpl w:val="3AAC2C7A"/>
    <w:lvl w:ilvl="0" w:tplc="9D9ABF1C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25">
    <w:nsid w:val="5FD70625"/>
    <w:multiLevelType w:val="hybridMultilevel"/>
    <w:tmpl w:val="05724714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18905B9"/>
    <w:multiLevelType w:val="multilevel"/>
    <w:tmpl w:val="7C60E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1C63C4A"/>
    <w:multiLevelType w:val="hybridMultilevel"/>
    <w:tmpl w:val="C00867A6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1D677E1"/>
    <w:multiLevelType w:val="hybridMultilevel"/>
    <w:tmpl w:val="E3FE29F8"/>
    <w:lvl w:ilvl="0" w:tplc="7E0899E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>
    <w:nsid w:val="754C46BD"/>
    <w:multiLevelType w:val="hybridMultilevel"/>
    <w:tmpl w:val="3FC49D46"/>
    <w:lvl w:ilvl="0" w:tplc="6D4EBDB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252B32"/>
    <w:multiLevelType w:val="hybridMultilevel"/>
    <w:tmpl w:val="16BC9960"/>
    <w:lvl w:ilvl="0" w:tplc="4ADC46C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8"/>
  </w:num>
  <w:num w:numId="2">
    <w:abstractNumId w:val="2"/>
  </w:num>
  <w:num w:numId="3">
    <w:abstractNumId w:val="17"/>
  </w:num>
  <w:num w:numId="4">
    <w:abstractNumId w:val="18"/>
  </w:num>
  <w:num w:numId="5">
    <w:abstractNumId w:val="23"/>
  </w:num>
  <w:num w:numId="6">
    <w:abstractNumId w:val="20"/>
  </w:num>
  <w:num w:numId="7">
    <w:abstractNumId w:val="14"/>
  </w:num>
  <w:num w:numId="8">
    <w:abstractNumId w:val="14"/>
  </w:num>
  <w:num w:numId="9">
    <w:abstractNumId w:val="4"/>
  </w:num>
  <w:num w:numId="10">
    <w:abstractNumId w:val="10"/>
  </w:num>
  <w:num w:numId="11">
    <w:abstractNumId w:val="12"/>
  </w:num>
  <w:num w:numId="12">
    <w:abstractNumId w:val="11"/>
  </w:num>
  <w:num w:numId="13">
    <w:abstractNumId w:val="22"/>
  </w:num>
  <w:num w:numId="14">
    <w:abstractNumId w:val="13"/>
  </w:num>
  <w:num w:numId="15">
    <w:abstractNumId w:val="26"/>
  </w:num>
  <w:num w:numId="16">
    <w:abstractNumId w:val="21"/>
  </w:num>
  <w:num w:numId="17">
    <w:abstractNumId w:val="25"/>
  </w:num>
  <w:num w:numId="18">
    <w:abstractNumId w:val="7"/>
  </w:num>
  <w:num w:numId="19">
    <w:abstractNumId w:val="15"/>
  </w:num>
  <w:num w:numId="20">
    <w:abstractNumId w:val="27"/>
  </w:num>
  <w:num w:numId="21">
    <w:abstractNumId w:val="16"/>
  </w:num>
  <w:num w:numId="22">
    <w:abstractNumId w:val="5"/>
  </w:num>
  <w:num w:numId="23">
    <w:abstractNumId w:val="30"/>
  </w:num>
  <w:num w:numId="24">
    <w:abstractNumId w:val="0"/>
  </w:num>
  <w:num w:numId="25">
    <w:abstractNumId w:val="1"/>
  </w:num>
  <w:num w:numId="26">
    <w:abstractNumId w:val="9"/>
  </w:num>
  <w:num w:numId="27">
    <w:abstractNumId w:val="3"/>
  </w:num>
  <w:num w:numId="28">
    <w:abstractNumId w:val="28"/>
  </w:num>
  <w:num w:numId="29">
    <w:abstractNumId w:val="24"/>
  </w:num>
  <w:num w:numId="30">
    <w:abstractNumId w:val="19"/>
  </w:num>
  <w:num w:numId="31">
    <w:abstractNumId w:val="6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B3"/>
    <w:rsid w:val="00000088"/>
    <w:rsid w:val="000002AD"/>
    <w:rsid w:val="000002D0"/>
    <w:rsid w:val="00000830"/>
    <w:rsid w:val="000023A2"/>
    <w:rsid w:val="000023B7"/>
    <w:rsid w:val="000026FE"/>
    <w:rsid w:val="000030A3"/>
    <w:rsid w:val="00004453"/>
    <w:rsid w:val="00006DB2"/>
    <w:rsid w:val="00007AD2"/>
    <w:rsid w:val="0001129F"/>
    <w:rsid w:val="00011928"/>
    <w:rsid w:val="000168A8"/>
    <w:rsid w:val="000172DE"/>
    <w:rsid w:val="00017603"/>
    <w:rsid w:val="00017CDF"/>
    <w:rsid w:val="00017EA6"/>
    <w:rsid w:val="00021E24"/>
    <w:rsid w:val="00023100"/>
    <w:rsid w:val="00023C34"/>
    <w:rsid w:val="00025E27"/>
    <w:rsid w:val="0002652B"/>
    <w:rsid w:val="00026C78"/>
    <w:rsid w:val="0002717A"/>
    <w:rsid w:val="000278CE"/>
    <w:rsid w:val="00027ACF"/>
    <w:rsid w:val="000307A9"/>
    <w:rsid w:val="00030E8E"/>
    <w:rsid w:val="000324D1"/>
    <w:rsid w:val="00035476"/>
    <w:rsid w:val="00035B7D"/>
    <w:rsid w:val="0003692B"/>
    <w:rsid w:val="00037150"/>
    <w:rsid w:val="00040316"/>
    <w:rsid w:val="00043228"/>
    <w:rsid w:val="0004460A"/>
    <w:rsid w:val="000457E4"/>
    <w:rsid w:val="00046852"/>
    <w:rsid w:val="0004771F"/>
    <w:rsid w:val="000514B9"/>
    <w:rsid w:val="000523AF"/>
    <w:rsid w:val="000525B9"/>
    <w:rsid w:val="00053CFC"/>
    <w:rsid w:val="00053D44"/>
    <w:rsid w:val="000542E3"/>
    <w:rsid w:val="00054508"/>
    <w:rsid w:val="00056834"/>
    <w:rsid w:val="0005781D"/>
    <w:rsid w:val="000616EF"/>
    <w:rsid w:val="00063985"/>
    <w:rsid w:val="000671AE"/>
    <w:rsid w:val="00067AA2"/>
    <w:rsid w:val="000702C4"/>
    <w:rsid w:val="000705DE"/>
    <w:rsid w:val="0007183A"/>
    <w:rsid w:val="000719F0"/>
    <w:rsid w:val="00073A73"/>
    <w:rsid w:val="0007468B"/>
    <w:rsid w:val="0007479A"/>
    <w:rsid w:val="000810A6"/>
    <w:rsid w:val="00082774"/>
    <w:rsid w:val="00082F15"/>
    <w:rsid w:val="000853A3"/>
    <w:rsid w:val="0009307B"/>
    <w:rsid w:val="00094E2A"/>
    <w:rsid w:val="000955C9"/>
    <w:rsid w:val="00095E1A"/>
    <w:rsid w:val="000960DC"/>
    <w:rsid w:val="000976CB"/>
    <w:rsid w:val="000A0F7E"/>
    <w:rsid w:val="000A23EC"/>
    <w:rsid w:val="000A294C"/>
    <w:rsid w:val="000A332A"/>
    <w:rsid w:val="000A347E"/>
    <w:rsid w:val="000A5041"/>
    <w:rsid w:val="000A567D"/>
    <w:rsid w:val="000A5AEF"/>
    <w:rsid w:val="000A7167"/>
    <w:rsid w:val="000B07BE"/>
    <w:rsid w:val="000B3269"/>
    <w:rsid w:val="000B4587"/>
    <w:rsid w:val="000B6E48"/>
    <w:rsid w:val="000C2520"/>
    <w:rsid w:val="000C3D37"/>
    <w:rsid w:val="000C54B8"/>
    <w:rsid w:val="000C6D9E"/>
    <w:rsid w:val="000C6EC1"/>
    <w:rsid w:val="000D0660"/>
    <w:rsid w:val="000D2EB8"/>
    <w:rsid w:val="000D38D7"/>
    <w:rsid w:val="000D3900"/>
    <w:rsid w:val="000D3EAB"/>
    <w:rsid w:val="000D5B37"/>
    <w:rsid w:val="000D742F"/>
    <w:rsid w:val="000E0C0C"/>
    <w:rsid w:val="000E2077"/>
    <w:rsid w:val="000E25E8"/>
    <w:rsid w:val="000E4220"/>
    <w:rsid w:val="000E5462"/>
    <w:rsid w:val="000E7B06"/>
    <w:rsid w:val="000F3DE4"/>
    <w:rsid w:val="000F467E"/>
    <w:rsid w:val="000F47C8"/>
    <w:rsid w:val="000F5038"/>
    <w:rsid w:val="000F5A3C"/>
    <w:rsid w:val="000F5B79"/>
    <w:rsid w:val="000F6D47"/>
    <w:rsid w:val="00101090"/>
    <w:rsid w:val="00102A00"/>
    <w:rsid w:val="00103ADE"/>
    <w:rsid w:val="00103CB1"/>
    <w:rsid w:val="00104C32"/>
    <w:rsid w:val="0010567A"/>
    <w:rsid w:val="0010600A"/>
    <w:rsid w:val="001078B6"/>
    <w:rsid w:val="00111216"/>
    <w:rsid w:val="001119A2"/>
    <w:rsid w:val="00111A2E"/>
    <w:rsid w:val="00113ADF"/>
    <w:rsid w:val="00117A0F"/>
    <w:rsid w:val="00117FF3"/>
    <w:rsid w:val="00120081"/>
    <w:rsid w:val="00121437"/>
    <w:rsid w:val="001233AC"/>
    <w:rsid w:val="001262A0"/>
    <w:rsid w:val="00126CED"/>
    <w:rsid w:val="0013197A"/>
    <w:rsid w:val="00131FF6"/>
    <w:rsid w:val="001426FF"/>
    <w:rsid w:val="0014287C"/>
    <w:rsid w:val="00142AD7"/>
    <w:rsid w:val="001503B9"/>
    <w:rsid w:val="0015078E"/>
    <w:rsid w:val="00154863"/>
    <w:rsid w:val="00160D3B"/>
    <w:rsid w:val="00160F4B"/>
    <w:rsid w:val="001634A6"/>
    <w:rsid w:val="00164BEF"/>
    <w:rsid w:val="00165472"/>
    <w:rsid w:val="00166887"/>
    <w:rsid w:val="00166DBF"/>
    <w:rsid w:val="0016718B"/>
    <w:rsid w:val="00167FA9"/>
    <w:rsid w:val="00170785"/>
    <w:rsid w:val="00171670"/>
    <w:rsid w:val="001716FB"/>
    <w:rsid w:val="00172356"/>
    <w:rsid w:val="00172644"/>
    <w:rsid w:val="001726E5"/>
    <w:rsid w:val="0017446B"/>
    <w:rsid w:val="0017484E"/>
    <w:rsid w:val="00176159"/>
    <w:rsid w:val="001762B4"/>
    <w:rsid w:val="00177130"/>
    <w:rsid w:val="00177599"/>
    <w:rsid w:val="00180DDF"/>
    <w:rsid w:val="00181126"/>
    <w:rsid w:val="00182893"/>
    <w:rsid w:val="001834ED"/>
    <w:rsid w:val="00183722"/>
    <w:rsid w:val="0018527B"/>
    <w:rsid w:val="001867A6"/>
    <w:rsid w:val="001914B2"/>
    <w:rsid w:val="001928FE"/>
    <w:rsid w:val="001934FA"/>
    <w:rsid w:val="00193853"/>
    <w:rsid w:val="00193A2D"/>
    <w:rsid w:val="00195BC7"/>
    <w:rsid w:val="00196905"/>
    <w:rsid w:val="00197D0F"/>
    <w:rsid w:val="00197EF0"/>
    <w:rsid w:val="001A00C2"/>
    <w:rsid w:val="001A2358"/>
    <w:rsid w:val="001A2D44"/>
    <w:rsid w:val="001A35EA"/>
    <w:rsid w:val="001A7ED9"/>
    <w:rsid w:val="001B0A65"/>
    <w:rsid w:val="001B0D23"/>
    <w:rsid w:val="001B1F99"/>
    <w:rsid w:val="001B2F1B"/>
    <w:rsid w:val="001B3258"/>
    <w:rsid w:val="001B4CAB"/>
    <w:rsid w:val="001B503A"/>
    <w:rsid w:val="001B55A8"/>
    <w:rsid w:val="001B7FDD"/>
    <w:rsid w:val="001C1E78"/>
    <w:rsid w:val="001C372D"/>
    <w:rsid w:val="001C4CD5"/>
    <w:rsid w:val="001C5B88"/>
    <w:rsid w:val="001C68E8"/>
    <w:rsid w:val="001C6DE1"/>
    <w:rsid w:val="001C7E59"/>
    <w:rsid w:val="001D2442"/>
    <w:rsid w:val="001D2C9F"/>
    <w:rsid w:val="001D3412"/>
    <w:rsid w:val="001D5374"/>
    <w:rsid w:val="001D5A48"/>
    <w:rsid w:val="001D5DE3"/>
    <w:rsid w:val="001D671B"/>
    <w:rsid w:val="001D747B"/>
    <w:rsid w:val="001E0A21"/>
    <w:rsid w:val="001E0A4F"/>
    <w:rsid w:val="001E36EC"/>
    <w:rsid w:val="001E3ACE"/>
    <w:rsid w:val="001E55BC"/>
    <w:rsid w:val="001E5935"/>
    <w:rsid w:val="001F0563"/>
    <w:rsid w:val="001F1ED2"/>
    <w:rsid w:val="001F4047"/>
    <w:rsid w:val="001F4840"/>
    <w:rsid w:val="001F5A9F"/>
    <w:rsid w:val="001F5FAA"/>
    <w:rsid w:val="001F71EC"/>
    <w:rsid w:val="00200ED2"/>
    <w:rsid w:val="00203D4C"/>
    <w:rsid w:val="00204BB5"/>
    <w:rsid w:val="00206D02"/>
    <w:rsid w:val="0021053A"/>
    <w:rsid w:val="00210A62"/>
    <w:rsid w:val="00210BEA"/>
    <w:rsid w:val="002119D3"/>
    <w:rsid w:val="00217FDA"/>
    <w:rsid w:val="002243A7"/>
    <w:rsid w:val="00225180"/>
    <w:rsid w:val="00226B2C"/>
    <w:rsid w:val="00226F6C"/>
    <w:rsid w:val="00230FC0"/>
    <w:rsid w:val="002340E2"/>
    <w:rsid w:val="00235F60"/>
    <w:rsid w:val="00236107"/>
    <w:rsid w:val="0023667F"/>
    <w:rsid w:val="002366DB"/>
    <w:rsid w:val="00236D71"/>
    <w:rsid w:val="00237A39"/>
    <w:rsid w:val="00237BA0"/>
    <w:rsid w:val="002400E9"/>
    <w:rsid w:val="00240627"/>
    <w:rsid w:val="002411D5"/>
    <w:rsid w:val="00241A04"/>
    <w:rsid w:val="00242957"/>
    <w:rsid w:val="0024322B"/>
    <w:rsid w:val="002433E8"/>
    <w:rsid w:val="0024389D"/>
    <w:rsid w:val="002476CE"/>
    <w:rsid w:val="002476F8"/>
    <w:rsid w:val="00252524"/>
    <w:rsid w:val="00254BAE"/>
    <w:rsid w:val="00254FBB"/>
    <w:rsid w:val="00255A93"/>
    <w:rsid w:val="0025650C"/>
    <w:rsid w:val="00260588"/>
    <w:rsid w:val="00261743"/>
    <w:rsid w:val="00262167"/>
    <w:rsid w:val="00262B5A"/>
    <w:rsid w:val="00263841"/>
    <w:rsid w:val="00263BB6"/>
    <w:rsid w:val="00264D6F"/>
    <w:rsid w:val="002652E7"/>
    <w:rsid w:val="00266231"/>
    <w:rsid w:val="00266DF3"/>
    <w:rsid w:val="00270896"/>
    <w:rsid w:val="00270DC8"/>
    <w:rsid w:val="00270EBE"/>
    <w:rsid w:val="0027112A"/>
    <w:rsid w:val="00271AB3"/>
    <w:rsid w:val="00272036"/>
    <w:rsid w:val="00272166"/>
    <w:rsid w:val="002728F5"/>
    <w:rsid w:val="00273E00"/>
    <w:rsid w:val="00275C56"/>
    <w:rsid w:val="00277055"/>
    <w:rsid w:val="002809BC"/>
    <w:rsid w:val="00281A34"/>
    <w:rsid w:val="002830D2"/>
    <w:rsid w:val="00284A59"/>
    <w:rsid w:val="00284EDA"/>
    <w:rsid w:val="0028575D"/>
    <w:rsid w:val="00287F72"/>
    <w:rsid w:val="00290004"/>
    <w:rsid w:val="0029182E"/>
    <w:rsid w:val="00291FC0"/>
    <w:rsid w:val="00292B69"/>
    <w:rsid w:val="0029359F"/>
    <w:rsid w:val="00293C47"/>
    <w:rsid w:val="002943A5"/>
    <w:rsid w:val="002951B8"/>
    <w:rsid w:val="00295863"/>
    <w:rsid w:val="002A02DB"/>
    <w:rsid w:val="002A08DC"/>
    <w:rsid w:val="002A0D68"/>
    <w:rsid w:val="002A207C"/>
    <w:rsid w:val="002A24C0"/>
    <w:rsid w:val="002A4DDB"/>
    <w:rsid w:val="002A506A"/>
    <w:rsid w:val="002A5816"/>
    <w:rsid w:val="002A65D0"/>
    <w:rsid w:val="002A666A"/>
    <w:rsid w:val="002A6732"/>
    <w:rsid w:val="002A71E7"/>
    <w:rsid w:val="002A7548"/>
    <w:rsid w:val="002B0262"/>
    <w:rsid w:val="002B069A"/>
    <w:rsid w:val="002B190D"/>
    <w:rsid w:val="002B2797"/>
    <w:rsid w:val="002B3214"/>
    <w:rsid w:val="002B4C57"/>
    <w:rsid w:val="002B4D10"/>
    <w:rsid w:val="002C040B"/>
    <w:rsid w:val="002C09F7"/>
    <w:rsid w:val="002C0A21"/>
    <w:rsid w:val="002C0D79"/>
    <w:rsid w:val="002C2733"/>
    <w:rsid w:val="002C4B63"/>
    <w:rsid w:val="002C4CF8"/>
    <w:rsid w:val="002C7587"/>
    <w:rsid w:val="002D0EAC"/>
    <w:rsid w:val="002D245F"/>
    <w:rsid w:val="002D27CE"/>
    <w:rsid w:val="002D4D31"/>
    <w:rsid w:val="002D5B4A"/>
    <w:rsid w:val="002D7274"/>
    <w:rsid w:val="002E02FC"/>
    <w:rsid w:val="002E0852"/>
    <w:rsid w:val="002E1DC7"/>
    <w:rsid w:val="002E2656"/>
    <w:rsid w:val="002E33DF"/>
    <w:rsid w:val="002E34C1"/>
    <w:rsid w:val="002E5BD9"/>
    <w:rsid w:val="002E61B0"/>
    <w:rsid w:val="002E6B76"/>
    <w:rsid w:val="002E7633"/>
    <w:rsid w:val="002F1630"/>
    <w:rsid w:val="002F2A9E"/>
    <w:rsid w:val="002F3B99"/>
    <w:rsid w:val="002F4A82"/>
    <w:rsid w:val="002F4D0C"/>
    <w:rsid w:val="002F63E4"/>
    <w:rsid w:val="002F6ADC"/>
    <w:rsid w:val="002F6D0D"/>
    <w:rsid w:val="002F7509"/>
    <w:rsid w:val="002F78DC"/>
    <w:rsid w:val="00300774"/>
    <w:rsid w:val="00300A64"/>
    <w:rsid w:val="0030105B"/>
    <w:rsid w:val="003024F5"/>
    <w:rsid w:val="00303256"/>
    <w:rsid w:val="003039FD"/>
    <w:rsid w:val="00303EDC"/>
    <w:rsid w:val="00304118"/>
    <w:rsid w:val="00305197"/>
    <w:rsid w:val="00306A53"/>
    <w:rsid w:val="00307318"/>
    <w:rsid w:val="00310351"/>
    <w:rsid w:val="00310A56"/>
    <w:rsid w:val="00310F78"/>
    <w:rsid w:val="003113A7"/>
    <w:rsid w:val="003113AB"/>
    <w:rsid w:val="00311D8C"/>
    <w:rsid w:val="003123C6"/>
    <w:rsid w:val="003129FE"/>
    <w:rsid w:val="00312D4F"/>
    <w:rsid w:val="00313F68"/>
    <w:rsid w:val="0031537F"/>
    <w:rsid w:val="00315BB5"/>
    <w:rsid w:val="00316124"/>
    <w:rsid w:val="00316683"/>
    <w:rsid w:val="00316898"/>
    <w:rsid w:val="00316A65"/>
    <w:rsid w:val="0032194C"/>
    <w:rsid w:val="003229F2"/>
    <w:rsid w:val="00322CA6"/>
    <w:rsid w:val="00323B20"/>
    <w:rsid w:val="003244D2"/>
    <w:rsid w:val="00324A0D"/>
    <w:rsid w:val="00326846"/>
    <w:rsid w:val="00326DF7"/>
    <w:rsid w:val="00330B06"/>
    <w:rsid w:val="00333851"/>
    <w:rsid w:val="003346F6"/>
    <w:rsid w:val="0033594A"/>
    <w:rsid w:val="00336572"/>
    <w:rsid w:val="003408C2"/>
    <w:rsid w:val="00340921"/>
    <w:rsid w:val="00340E8A"/>
    <w:rsid w:val="003412F7"/>
    <w:rsid w:val="0034273A"/>
    <w:rsid w:val="00344B93"/>
    <w:rsid w:val="00344C3D"/>
    <w:rsid w:val="00344D46"/>
    <w:rsid w:val="00345594"/>
    <w:rsid w:val="00346FFB"/>
    <w:rsid w:val="0035116D"/>
    <w:rsid w:val="003554D5"/>
    <w:rsid w:val="00360BE8"/>
    <w:rsid w:val="00360E0C"/>
    <w:rsid w:val="0036234E"/>
    <w:rsid w:val="003626D2"/>
    <w:rsid w:val="00362BCB"/>
    <w:rsid w:val="0036323A"/>
    <w:rsid w:val="00363637"/>
    <w:rsid w:val="003663FD"/>
    <w:rsid w:val="00366A41"/>
    <w:rsid w:val="00370489"/>
    <w:rsid w:val="00371B31"/>
    <w:rsid w:val="003731C4"/>
    <w:rsid w:val="003738C3"/>
    <w:rsid w:val="003746A4"/>
    <w:rsid w:val="00375636"/>
    <w:rsid w:val="00376002"/>
    <w:rsid w:val="003762E3"/>
    <w:rsid w:val="00380A46"/>
    <w:rsid w:val="00380F2E"/>
    <w:rsid w:val="003819CC"/>
    <w:rsid w:val="00382468"/>
    <w:rsid w:val="00382E35"/>
    <w:rsid w:val="0038472A"/>
    <w:rsid w:val="003856C1"/>
    <w:rsid w:val="00386309"/>
    <w:rsid w:val="00387B31"/>
    <w:rsid w:val="00392CD0"/>
    <w:rsid w:val="003935A9"/>
    <w:rsid w:val="003938CC"/>
    <w:rsid w:val="00394E9A"/>
    <w:rsid w:val="0039509B"/>
    <w:rsid w:val="0039586A"/>
    <w:rsid w:val="003968B9"/>
    <w:rsid w:val="00396DB9"/>
    <w:rsid w:val="00396E6E"/>
    <w:rsid w:val="003A0170"/>
    <w:rsid w:val="003A0E2A"/>
    <w:rsid w:val="003A1101"/>
    <w:rsid w:val="003A1280"/>
    <w:rsid w:val="003A1E0E"/>
    <w:rsid w:val="003A3A5F"/>
    <w:rsid w:val="003A481B"/>
    <w:rsid w:val="003A6A08"/>
    <w:rsid w:val="003A7139"/>
    <w:rsid w:val="003A7903"/>
    <w:rsid w:val="003B315A"/>
    <w:rsid w:val="003B4C93"/>
    <w:rsid w:val="003B6085"/>
    <w:rsid w:val="003B6A36"/>
    <w:rsid w:val="003B6C1D"/>
    <w:rsid w:val="003C03CB"/>
    <w:rsid w:val="003C2480"/>
    <w:rsid w:val="003C2BB3"/>
    <w:rsid w:val="003C3E5D"/>
    <w:rsid w:val="003C3E9B"/>
    <w:rsid w:val="003C46A0"/>
    <w:rsid w:val="003C585E"/>
    <w:rsid w:val="003C72D1"/>
    <w:rsid w:val="003D1072"/>
    <w:rsid w:val="003D1DA0"/>
    <w:rsid w:val="003D38D2"/>
    <w:rsid w:val="003D4A14"/>
    <w:rsid w:val="003D732C"/>
    <w:rsid w:val="003E0078"/>
    <w:rsid w:val="003E0A0A"/>
    <w:rsid w:val="003E199A"/>
    <w:rsid w:val="003E3459"/>
    <w:rsid w:val="003E3CC0"/>
    <w:rsid w:val="003E4F8C"/>
    <w:rsid w:val="003E617A"/>
    <w:rsid w:val="003E64BA"/>
    <w:rsid w:val="003F0586"/>
    <w:rsid w:val="003F2B49"/>
    <w:rsid w:val="003F2B79"/>
    <w:rsid w:val="003F3D88"/>
    <w:rsid w:val="003F4466"/>
    <w:rsid w:val="003F5AB5"/>
    <w:rsid w:val="003F78E1"/>
    <w:rsid w:val="003F7C57"/>
    <w:rsid w:val="003F7D29"/>
    <w:rsid w:val="00401C20"/>
    <w:rsid w:val="00401E5D"/>
    <w:rsid w:val="00403AA8"/>
    <w:rsid w:val="004066B3"/>
    <w:rsid w:val="0040785C"/>
    <w:rsid w:val="004102D6"/>
    <w:rsid w:val="00411E4D"/>
    <w:rsid w:val="0041289B"/>
    <w:rsid w:val="004128DC"/>
    <w:rsid w:val="004130D2"/>
    <w:rsid w:val="004148C1"/>
    <w:rsid w:val="00414D50"/>
    <w:rsid w:val="00416A2E"/>
    <w:rsid w:val="00417A88"/>
    <w:rsid w:val="00417F6E"/>
    <w:rsid w:val="004213B5"/>
    <w:rsid w:val="00421AB9"/>
    <w:rsid w:val="004224B2"/>
    <w:rsid w:val="00423525"/>
    <w:rsid w:val="00423AA0"/>
    <w:rsid w:val="00426ADA"/>
    <w:rsid w:val="00427346"/>
    <w:rsid w:val="00432275"/>
    <w:rsid w:val="00432EE5"/>
    <w:rsid w:val="00432F34"/>
    <w:rsid w:val="00433E38"/>
    <w:rsid w:val="00434DB7"/>
    <w:rsid w:val="004350CA"/>
    <w:rsid w:val="00435CFE"/>
    <w:rsid w:val="0044255D"/>
    <w:rsid w:val="00444024"/>
    <w:rsid w:val="00444612"/>
    <w:rsid w:val="00444AF9"/>
    <w:rsid w:val="0044536C"/>
    <w:rsid w:val="004457BE"/>
    <w:rsid w:val="004506B5"/>
    <w:rsid w:val="00451CEC"/>
    <w:rsid w:val="004524E4"/>
    <w:rsid w:val="00452C86"/>
    <w:rsid w:val="004539F3"/>
    <w:rsid w:val="00453CB2"/>
    <w:rsid w:val="004548E5"/>
    <w:rsid w:val="00455BDE"/>
    <w:rsid w:val="004578B2"/>
    <w:rsid w:val="00457CBD"/>
    <w:rsid w:val="00460042"/>
    <w:rsid w:val="004610DC"/>
    <w:rsid w:val="00463B10"/>
    <w:rsid w:val="00464626"/>
    <w:rsid w:val="00465AC0"/>
    <w:rsid w:val="004679CB"/>
    <w:rsid w:val="00467D61"/>
    <w:rsid w:val="00467F19"/>
    <w:rsid w:val="004700C2"/>
    <w:rsid w:val="00472969"/>
    <w:rsid w:val="00473890"/>
    <w:rsid w:val="00474C6E"/>
    <w:rsid w:val="00480184"/>
    <w:rsid w:val="00480AA6"/>
    <w:rsid w:val="004818E4"/>
    <w:rsid w:val="00481EE6"/>
    <w:rsid w:val="00482677"/>
    <w:rsid w:val="004826D6"/>
    <w:rsid w:val="00482F5C"/>
    <w:rsid w:val="004837BC"/>
    <w:rsid w:val="00484DE6"/>
    <w:rsid w:val="00485125"/>
    <w:rsid w:val="00487F43"/>
    <w:rsid w:val="00490AC4"/>
    <w:rsid w:val="00491436"/>
    <w:rsid w:val="00492300"/>
    <w:rsid w:val="004927B2"/>
    <w:rsid w:val="004930AD"/>
    <w:rsid w:val="00493BCA"/>
    <w:rsid w:val="0049530D"/>
    <w:rsid w:val="00495FBC"/>
    <w:rsid w:val="00497017"/>
    <w:rsid w:val="00497463"/>
    <w:rsid w:val="00497516"/>
    <w:rsid w:val="004979CB"/>
    <w:rsid w:val="004A06E5"/>
    <w:rsid w:val="004A0DEC"/>
    <w:rsid w:val="004A13EE"/>
    <w:rsid w:val="004A196F"/>
    <w:rsid w:val="004A1BDC"/>
    <w:rsid w:val="004A26DE"/>
    <w:rsid w:val="004A290E"/>
    <w:rsid w:val="004A2E32"/>
    <w:rsid w:val="004A3681"/>
    <w:rsid w:val="004A4239"/>
    <w:rsid w:val="004A4D90"/>
    <w:rsid w:val="004A50E6"/>
    <w:rsid w:val="004A5ABA"/>
    <w:rsid w:val="004A5F51"/>
    <w:rsid w:val="004A794C"/>
    <w:rsid w:val="004A7964"/>
    <w:rsid w:val="004A7C22"/>
    <w:rsid w:val="004B13C3"/>
    <w:rsid w:val="004B19DF"/>
    <w:rsid w:val="004B40A0"/>
    <w:rsid w:val="004B471B"/>
    <w:rsid w:val="004B4AE7"/>
    <w:rsid w:val="004B4EE8"/>
    <w:rsid w:val="004C01C0"/>
    <w:rsid w:val="004C02D3"/>
    <w:rsid w:val="004C118E"/>
    <w:rsid w:val="004C1AE9"/>
    <w:rsid w:val="004C32B6"/>
    <w:rsid w:val="004C36E2"/>
    <w:rsid w:val="004C6992"/>
    <w:rsid w:val="004C6A93"/>
    <w:rsid w:val="004C6D0D"/>
    <w:rsid w:val="004D0605"/>
    <w:rsid w:val="004E00E7"/>
    <w:rsid w:val="004E09CD"/>
    <w:rsid w:val="004E2923"/>
    <w:rsid w:val="004E4275"/>
    <w:rsid w:val="004E5EE2"/>
    <w:rsid w:val="004E6330"/>
    <w:rsid w:val="004E7680"/>
    <w:rsid w:val="004F0700"/>
    <w:rsid w:val="004F2136"/>
    <w:rsid w:val="004F267E"/>
    <w:rsid w:val="004F2C09"/>
    <w:rsid w:val="004F55BF"/>
    <w:rsid w:val="004F5CFC"/>
    <w:rsid w:val="004F72F2"/>
    <w:rsid w:val="00503555"/>
    <w:rsid w:val="005055EA"/>
    <w:rsid w:val="0050624A"/>
    <w:rsid w:val="0050642F"/>
    <w:rsid w:val="00507282"/>
    <w:rsid w:val="00510985"/>
    <w:rsid w:val="005123E7"/>
    <w:rsid w:val="00514E48"/>
    <w:rsid w:val="00515D58"/>
    <w:rsid w:val="00517974"/>
    <w:rsid w:val="0052056A"/>
    <w:rsid w:val="005209AA"/>
    <w:rsid w:val="0052104C"/>
    <w:rsid w:val="0052225A"/>
    <w:rsid w:val="005243CA"/>
    <w:rsid w:val="00530EA3"/>
    <w:rsid w:val="0053127E"/>
    <w:rsid w:val="00531A24"/>
    <w:rsid w:val="00532958"/>
    <w:rsid w:val="00532A45"/>
    <w:rsid w:val="00536A12"/>
    <w:rsid w:val="0053763E"/>
    <w:rsid w:val="005377BB"/>
    <w:rsid w:val="00541B30"/>
    <w:rsid w:val="0054388B"/>
    <w:rsid w:val="00543EE7"/>
    <w:rsid w:val="005442DB"/>
    <w:rsid w:val="00544424"/>
    <w:rsid w:val="0054450A"/>
    <w:rsid w:val="00545922"/>
    <w:rsid w:val="00546A35"/>
    <w:rsid w:val="005506FE"/>
    <w:rsid w:val="00550AC8"/>
    <w:rsid w:val="00550E49"/>
    <w:rsid w:val="00551283"/>
    <w:rsid w:val="005529F2"/>
    <w:rsid w:val="00553FD8"/>
    <w:rsid w:val="00554E88"/>
    <w:rsid w:val="005562F4"/>
    <w:rsid w:val="00557BB3"/>
    <w:rsid w:val="00560534"/>
    <w:rsid w:val="005605A3"/>
    <w:rsid w:val="00561230"/>
    <w:rsid w:val="0056146B"/>
    <w:rsid w:val="00561846"/>
    <w:rsid w:val="00561EFE"/>
    <w:rsid w:val="00562A9C"/>
    <w:rsid w:val="005633B1"/>
    <w:rsid w:val="0056454A"/>
    <w:rsid w:val="00564768"/>
    <w:rsid w:val="00564D9B"/>
    <w:rsid w:val="0056521E"/>
    <w:rsid w:val="005658B8"/>
    <w:rsid w:val="005667A2"/>
    <w:rsid w:val="00570E13"/>
    <w:rsid w:val="0057184B"/>
    <w:rsid w:val="0057555F"/>
    <w:rsid w:val="00576B29"/>
    <w:rsid w:val="005771F1"/>
    <w:rsid w:val="005773A6"/>
    <w:rsid w:val="00577B69"/>
    <w:rsid w:val="00580D90"/>
    <w:rsid w:val="00581999"/>
    <w:rsid w:val="005819E2"/>
    <w:rsid w:val="00582A9B"/>
    <w:rsid w:val="00583413"/>
    <w:rsid w:val="005845B9"/>
    <w:rsid w:val="00585EA3"/>
    <w:rsid w:val="005878D9"/>
    <w:rsid w:val="00590B4B"/>
    <w:rsid w:val="005924D4"/>
    <w:rsid w:val="00593598"/>
    <w:rsid w:val="00593BCC"/>
    <w:rsid w:val="00594314"/>
    <w:rsid w:val="005948CA"/>
    <w:rsid w:val="00594ABE"/>
    <w:rsid w:val="00595565"/>
    <w:rsid w:val="0059570D"/>
    <w:rsid w:val="00596699"/>
    <w:rsid w:val="005976EA"/>
    <w:rsid w:val="005A55E5"/>
    <w:rsid w:val="005A7B2F"/>
    <w:rsid w:val="005B00BB"/>
    <w:rsid w:val="005B1647"/>
    <w:rsid w:val="005B40D3"/>
    <w:rsid w:val="005B4D7E"/>
    <w:rsid w:val="005B6E61"/>
    <w:rsid w:val="005B723A"/>
    <w:rsid w:val="005C17EE"/>
    <w:rsid w:val="005C1886"/>
    <w:rsid w:val="005C3EA3"/>
    <w:rsid w:val="005C43DF"/>
    <w:rsid w:val="005C550C"/>
    <w:rsid w:val="005C6DA6"/>
    <w:rsid w:val="005D2AE1"/>
    <w:rsid w:val="005D2FF3"/>
    <w:rsid w:val="005D3AEA"/>
    <w:rsid w:val="005D3C88"/>
    <w:rsid w:val="005E0C7E"/>
    <w:rsid w:val="005E137F"/>
    <w:rsid w:val="005E3AE6"/>
    <w:rsid w:val="005E3BD2"/>
    <w:rsid w:val="005E565E"/>
    <w:rsid w:val="005F076C"/>
    <w:rsid w:val="005F23D9"/>
    <w:rsid w:val="005F2934"/>
    <w:rsid w:val="005F2BD8"/>
    <w:rsid w:val="005F4472"/>
    <w:rsid w:val="005F456B"/>
    <w:rsid w:val="005F5004"/>
    <w:rsid w:val="005F5A38"/>
    <w:rsid w:val="005F72B8"/>
    <w:rsid w:val="005F78BC"/>
    <w:rsid w:val="00600838"/>
    <w:rsid w:val="00600C37"/>
    <w:rsid w:val="00600C61"/>
    <w:rsid w:val="006018D1"/>
    <w:rsid w:val="00601F66"/>
    <w:rsid w:val="0060247F"/>
    <w:rsid w:val="0060294E"/>
    <w:rsid w:val="00602A13"/>
    <w:rsid w:val="00603282"/>
    <w:rsid w:val="00604E86"/>
    <w:rsid w:val="00605583"/>
    <w:rsid w:val="00606B9B"/>
    <w:rsid w:val="0061040F"/>
    <w:rsid w:val="00611006"/>
    <w:rsid w:val="00611218"/>
    <w:rsid w:val="00612457"/>
    <w:rsid w:val="00612EAF"/>
    <w:rsid w:val="006131F6"/>
    <w:rsid w:val="00615BE2"/>
    <w:rsid w:val="0062066D"/>
    <w:rsid w:val="00621038"/>
    <w:rsid w:val="006220B2"/>
    <w:rsid w:val="0062366A"/>
    <w:rsid w:val="00623ECF"/>
    <w:rsid w:val="00624493"/>
    <w:rsid w:val="00627B5B"/>
    <w:rsid w:val="00630938"/>
    <w:rsid w:val="00630C4E"/>
    <w:rsid w:val="00630CA2"/>
    <w:rsid w:val="006311CB"/>
    <w:rsid w:val="00636051"/>
    <w:rsid w:val="0063728C"/>
    <w:rsid w:val="00640046"/>
    <w:rsid w:val="00642244"/>
    <w:rsid w:val="00644A66"/>
    <w:rsid w:val="00644E99"/>
    <w:rsid w:val="00645CFF"/>
    <w:rsid w:val="00645E6C"/>
    <w:rsid w:val="00647C8D"/>
    <w:rsid w:val="00652DF8"/>
    <w:rsid w:val="0065324E"/>
    <w:rsid w:val="00653C8F"/>
    <w:rsid w:val="00654B24"/>
    <w:rsid w:val="006563B2"/>
    <w:rsid w:val="00657F5A"/>
    <w:rsid w:val="006603BD"/>
    <w:rsid w:val="00661BF9"/>
    <w:rsid w:val="006627D6"/>
    <w:rsid w:val="006629C1"/>
    <w:rsid w:val="006637EA"/>
    <w:rsid w:val="00663D5B"/>
    <w:rsid w:val="00663DE8"/>
    <w:rsid w:val="00664967"/>
    <w:rsid w:val="00664C92"/>
    <w:rsid w:val="0066599D"/>
    <w:rsid w:val="00665BDC"/>
    <w:rsid w:val="00667D3D"/>
    <w:rsid w:val="00670B81"/>
    <w:rsid w:val="006719D8"/>
    <w:rsid w:val="00673065"/>
    <w:rsid w:val="00673466"/>
    <w:rsid w:val="006765F4"/>
    <w:rsid w:val="00676C41"/>
    <w:rsid w:val="00681974"/>
    <w:rsid w:val="0068199C"/>
    <w:rsid w:val="006823D6"/>
    <w:rsid w:val="00687AB3"/>
    <w:rsid w:val="00690009"/>
    <w:rsid w:val="006903F8"/>
    <w:rsid w:val="00692E6D"/>
    <w:rsid w:val="0069775D"/>
    <w:rsid w:val="006A06B5"/>
    <w:rsid w:val="006A101A"/>
    <w:rsid w:val="006A4C41"/>
    <w:rsid w:val="006A5E61"/>
    <w:rsid w:val="006A6F2A"/>
    <w:rsid w:val="006A7662"/>
    <w:rsid w:val="006B20DC"/>
    <w:rsid w:val="006B2EBA"/>
    <w:rsid w:val="006B4369"/>
    <w:rsid w:val="006B47E4"/>
    <w:rsid w:val="006B545C"/>
    <w:rsid w:val="006B54A5"/>
    <w:rsid w:val="006B5C83"/>
    <w:rsid w:val="006B5D03"/>
    <w:rsid w:val="006B74D7"/>
    <w:rsid w:val="006C13C4"/>
    <w:rsid w:val="006C1ECD"/>
    <w:rsid w:val="006C30BA"/>
    <w:rsid w:val="006C38DD"/>
    <w:rsid w:val="006C410A"/>
    <w:rsid w:val="006C7F0C"/>
    <w:rsid w:val="006D0271"/>
    <w:rsid w:val="006D1BA4"/>
    <w:rsid w:val="006D1CF8"/>
    <w:rsid w:val="006D3C9D"/>
    <w:rsid w:val="006D55BE"/>
    <w:rsid w:val="006D5D70"/>
    <w:rsid w:val="006D720A"/>
    <w:rsid w:val="006D74F3"/>
    <w:rsid w:val="006E0750"/>
    <w:rsid w:val="006E1747"/>
    <w:rsid w:val="006E2238"/>
    <w:rsid w:val="006E28B3"/>
    <w:rsid w:val="006E3F82"/>
    <w:rsid w:val="006E5663"/>
    <w:rsid w:val="006E65E3"/>
    <w:rsid w:val="006E731E"/>
    <w:rsid w:val="006F0D8C"/>
    <w:rsid w:val="006F13CD"/>
    <w:rsid w:val="006F5B9A"/>
    <w:rsid w:val="006F64AD"/>
    <w:rsid w:val="006F64EB"/>
    <w:rsid w:val="006F7586"/>
    <w:rsid w:val="00700E9A"/>
    <w:rsid w:val="0070275E"/>
    <w:rsid w:val="00702B9C"/>
    <w:rsid w:val="00702F54"/>
    <w:rsid w:val="0070362F"/>
    <w:rsid w:val="00704289"/>
    <w:rsid w:val="00704B84"/>
    <w:rsid w:val="0070516D"/>
    <w:rsid w:val="00705805"/>
    <w:rsid w:val="00705ED4"/>
    <w:rsid w:val="007063C3"/>
    <w:rsid w:val="00706BA5"/>
    <w:rsid w:val="00706BB5"/>
    <w:rsid w:val="0071061E"/>
    <w:rsid w:val="00710A42"/>
    <w:rsid w:val="007110CD"/>
    <w:rsid w:val="007150E5"/>
    <w:rsid w:val="00715BAC"/>
    <w:rsid w:val="00716A2E"/>
    <w:rsid w:val="00720138"/>
    <w:rsid w:val="007214EE"/>
    <w:rsid w:val="00721528"/>
    <w:rsid w:val="007235CA"/>
    <w:rsid w:val="00725F9E"/>
    <w:rsid w:val="007263F4"/>
    <w:rsid w:val="00726897"/>
    <w:rsid w:val="0072731A"/>
    <w:rsid w:val="007300AF"/>
    <w:rsid w:val="00730141"/>
    <w:rsid w:val="0073041C"/>
    <w:rsid w:val="00730930"/>
    <w:rsid w:val="007309C4"/>
    <w:rsid w:val="00732C89"/>
    <w:rsid w:val="0073309A"/>
    <w:rsid w:val="0073503B"/>
    <w:rsid w:val="00735286"/>
    <w:rsid w:val="00736DCD"/>
    <w:rsid w:val="00737E6A"/>
    <w:rsid w:val="007401B3"/>
    <w:rsid w:val="00740921"/>
    <w:rsid w:val="00740F29"/>
    <w:rsid w:val="00743845"/>
    <w:rsid w:val="00744C53"/>
    <w:rsid w:val="007473E8"/>
    <w:rsid w:val="00750756"/>
    <w:rsid w:val="00750A07"/>
    <w:rsid w:val="00751039"/>
    <w:rsid w:val="0075130C"/>
    <w:rsid w:val="00752D02"/>
    <w:rsid w:val="00753CBF"/>
    <w:rsid w:val="00755F5E"/>
    <w:rsid w:val="00756CA8"/>
    <w:rsid w:val="00760C67"/>
    <w:rsid w:val="00760E55"/>
    <w:rsid w:val="00761732"/>
    <w:rsid w:val="00761CD7"/>
    <w:rsid w:val="00762143"/>
    <w:rsid w:val="00762530"/>
    <w:rsid w:val="00763BB6"/>
    <w:rsid w:val="007642AF"/>
    <w:rsid w:val="0076452C"/>
    <w:rsid w:val="0076587F"/>
    <w:rsid w:val="00765955"/>
    <w:rsid w:val="0076683E"/>
    <w:rsid w:val="00766B1E"/>
    <w:rsid w:val="00766D73"/>
    <w:rsid w:val="0076776B"/>
    <w:rsid w:val="00771549"/>
    <w:rsid w:val="007723F1"/>
    <w:rsid w:val="00772C52"/>
    <w:rsid w:val="007741ED"/>
    <w:rsid w:val="0077443D"/>
    <w:rsid w:val="00775181"/>
    <w:rsid w:val="007756C6"/>
    <w:rsid w:val="00776359"/>
    <w:rsid w:val="00783B78"/>
    <w:rsid w:val="00784BF5"/>
    <w:rsid w:val="00784C83"/>
    <w:rsid w:val="007864F0"/>
    <w:rsid w:val="00787465"/>
    <w:rsid w:val="00790941"/>
    <w:rsid w:val="00791767"/>
    <w:rsid w:val="00793AEC"/>
    <w:rsid w:val="00794CEA"/>
    <w:rsid w:val="0079600A"/>
    <w:rsid w:val="007963CE"/>
    <w:rsid w:val="00797F14"/>
    <w:rsid w:val="007A0287"/>
    <w:rsid w:val="007A14B3"/>
    <w:rsid w:val="007A1C27"/>
    <w:rsid w:val="007A2D57"/>
    <w:rsid w:val="007A366F"/>
    <w:rsid w:val="007A617C"/>
    <w:rsid w:val="007A66D1"/>
    <w:rsid w:val="007A71E0"/>
    <w:rsid w:val="007B0151"/>
    <w:rsid w:val="007B05AF"/>
    <w:rsid w:val="007B1977"/>
    <w:rsid w:val="007B1A8D"/>
    <w:rsid w:val="007B213E"/>
    <w:rsid w:val="007B3762"/>
    <w:rsid w:val="007B542D"/>
    <w:rsid w:val="007B59D3"/>
    <w:rsid w:val="007B7193"/>
    <w:rsid w:val="007B729C"/>
    <w:rsid w:val="007C2E3F"/>
    <w:rsid w:val="007C38A4"/>
    <w:rsid w:val="007C3B96"/>
    <w:rsid w:val="007C3C49"/>
    <w:rsid w:val="007C6C3C"/>
    <w:rsid w:val="007C6EC3"/>
    <w:rsid w:val="007C7199"/>
    <w:rsid w:val="007C78D8"/>
    <w:rsid w:val="007C7B4F"/>
    <w:rsid w:val="007C7D65"/>
    <w:rsid w:val="007D2656"/>
    <w:rsid w:val="007D31C9"/>
    <w:rsid w:val="007D3C0A"/>
    <w:rsid w:val="007D48EB"/>
    <w:rsid w:val="007D7058"/>
    <w:rsid w:val="007D78B4"/>
    <w:rsid w:val="007D7BB8"/>
    <w:rsid w:val="007E1B33"/>
    <w:rsid w:val="007E1E82"/>
    <w:rsid w:val="007E39EA"/>
    <w:rsid w:val="007E3A09"/>
    <w:rsid w:val="007E65A8"/>
    <w:rsid w:val="007E7C11"/>
    <w:rsid w:val="007E7D96"/>
    <w:rsid w:val="007F1747"/>
    <w:rsid w:val="007F7601"/>
    <w:rsid w:val="007F7A3C"/>
    <w:rsid w:val="008008E9"/>
    <w:rsid w:val="00801E80"/>
    <w:rsid w:val="00801EBD"/>
    <w:rsid w:val="008021B8"/>
    <w:rsid w:val="008045E1"/>
    <w:rsid w:val="008064FF"/>
    <w:rsid w:val="00806DB1"/>
    <w:rsid w:val="008070BB"/>
    <w:rsid w:val="0080729C"/>
    <w:rsid w:val="0080735E"/>
    <w:rsid w:val="00807907"/>
    <w:rsid w:val="00807A2E"/>
    <w:rsid w:val="008104BE"/>
    <w:rsid w:val="00810DB5"/>
    <w:rsid w:val="00814307"/>
    <w:rsid w:val="0081626A"/>
    <w:rsid w:val="00816457"/>
    <w:rsid w:val="00816BFD"/>
    <w:rsid w:val="00817751"/>
    <w:rsid w:val="00821702"/>
    <w:rsid w:val="0082272C"/>
    <w:rsid w:val="00823037"/>
    <w:rsid w:val="008239BE"/>
    <w:rsid w:val="00824B8A"/>
    <w:rsid w:val="00825639"/>
    <w:rsid w:val="00825F7D"/>
    <w:rsid w:val="008268CB"/>
    <w:rsid w:val="00827AE8"/>
    <w:rsid w:val="00833BA6"/>
    <w:rsid w:val="00833CD1"/>
    <w:rsid w:val="0083582F"/>
    <w:rsid w:val="008367EC"/>
    <w:rsid w:val="008373D4"/>
    <w:rsid w:val="00840022"/>
    <w:rsid w:val="0084245E"/>
    <w:rsid w:val="008454D9"/>
    <w:rsid w:val="00845DCA"/>
    <w:rsid w:val="00846F8E"/>
    <w:rsid w:val="00847784"/>
    <w:rsid w:val="00847A85"/>
    <w:rsid w:val="00847CA5"/>
    <w:rsid w:val="00852187"/>
    <w:rsid w:val="008522D2"/>
    <w:rsid w:val="008526B9"/>
    <w:rsid w:val="0085389F"/>
    <w:rsid w:val="008543E4"/>
    <w:rsid w:val="00856965"/>
    <w:rsid w:val="0085760F"/>
    <w:rsid w:val="00857B91"/>
    <w:rsid w:val="00860466"/>
    <w:rsid w:val="00863786"/>
    <w:rsid w:val="008644D1"/>
    <w:rsid w:val="00864D81"/>
    <w:rsid w:val="00865B6B"/>
    <w:rsid w:val="00865D30"/>
    <w:rsid w:val="00866DFC"/>
    <w:rsid w:val="0086765C"/>
    <w:rsid w:val="0087055E"/>
    <w:rsid w:val="00871032"/>
    <w:rsid w:val="0087190C"/>
    <w:rsid w:val="00871B3D"/>
    <w:rsid w:val="00872EC5"/>
    <w:rsid w:val="00873CB0"/>
    <w:rsid w:val="00876B8A"/>
    <w:rsid w:val="0087785B"/>
    <w:rsid w:val="00880B9E"/>
    <w:rsid w:val="00881C7E"/>
    <w:rsid w:val="00881DA4"/>
    <w:rsid w:val="008828A1"/>
    <w:rsid w:val="00884AC1"/>
    <w:rsid w:val="00887BA2"/>
    <w:rsid w:val="00890CA5"/>
    <w:rsid w:val="00891701"/>
    <w:rsid w:val="00891D14"/>
    <w:rsid w:val="008920E5"/>
    <w:rsid w:val="00892849"/>
    <w:rsid w:val="0089390C"/>
    <w:rsid w:val="00895BE2"/>
    <w:rsid w:val="00895C43"/>
    <w:rsid w:val="008970C9"/>
    <w:rsid w:val="008A0E5C"/>
    <w:rsid w:val="008A197C"/>
    <w:rsid w:val="008A2E01"/>
    <w:rsid w:val="008A3147"/>
    <w:rsid w:val="008A59DB"/>
    <w:rsid w:val="008A66A4"/>
    <w:rsid w:val="008A6D0C"/>
    <w:rsid w:val="008A735C"/>
    <w:rsid w:val="008A77D1"/>
    <w:rsid w:val="008B158D"/>
    <w:rsid w:val="008B269E"/>
    <w:rsid w:val="008B3011"/>
    <w:rsid w:val="008B3A85"/>
    <w:rsid w:val="008B43B1"/>
    <w:rsid w:val="008C08E7"/>
    <w:rsid w:val="008C19D6"/>
    <w:rsid w:val="008C2516"/>
    <w:rsid w:val="008C289B"/>
    <w:rsid w:val="008C2B76"/>
    <w:rsid w:val="008C48CE"/>
    <w:rsid w:val="008C5B90"/>
    <w:rsid w:val="008C76D3"/>
    <w:rsid w:val="008C7CA4"/>
    <w:rsid w:val="008C7F99"/>
    <w:rsid w:val="008D00A8"/>
    <w:rsid w:val="008D0397"/>
    <w:rsid w:val="008D19E7"/>
    <w:rsid w:val="008D1BFF"/>
    <w:rsid w:val="008D2D68"/>
    <w:rsid w:val="008D523D"/>
    <w:rsid w:val="008D6159"/>
    <w:rsid w:val="008D783D"/>
    <w:rsid w:val="008D788A"/>
    <w:rsid w:val="008E15B3"/>
    <w:rsid w:val="008E199E"/>
    <w:rsid w:val="008E1F2E"/>
    <w:rsid w:val="008E1F41"/>
    <w:rsid w:val="008E2564"/>
    <w:rsid w:val="008E3B20"/>
    <w:rsid w:val="008E3C09"/>
    <w:rsid w:val="008E4C6E"/>
    <w:rsid w:val="008E4F95"/>
    <w:rsid w:val="008E5010"/>
    <w:rsid w:val="008E6144"/>
    <w:rsid w:val="008E6F6B"/>
    <w:rsid w:val="008F1360"/>
    <w:rsid w:val="008F289E"/>
    <w:rsid w:val="008F3A53"/>
    <w:rsid w:val="008F5CB8"/>
    <w:rsid w:val="00900808"/>
    <w:rsid w:val="009011B5"/>
    <w:rsid w:val="00901F60"/>
    <w:rsid w:val="009027B5"/>
    <w:rsid w:val="0090330E"/>
    <w:rsid w:val="0090342D"/>
    <w:rsid w:val="00903586"/>
    <w:rsid w:val="00903960"/>
    <w:rsid w:val="00904D04"/>
    <w:rsid w:val="0090502E"/>
    <w:rsid w:val="0091191B"/>
    <w:rsid w:val="00912E55"/>
    <w:rsid w:val="00913119"/>
    <w:rsid w:val="009131AF"/>
    <w:rsid w:val="00913827"/>
    <w:rsid w:val="0091573B"/>
    <w:rsid w:val="0091676D"/>
    <w:rsid w:val="009202CE"/>
    <w:rsid w:val="009207C4"/>
    <w:rsid w:val="009218B9"/>
    <w:rsid w:val="0092223F"/>
    <w:rsid w:val="009226CC"/>
    <w:rsid w:val="009244D7"/>
    <w:rsid w:val="00925DEE"/>
    <w:rsid w:val="00925F78"/>
    <w:rsid w:val="009301A3"/>
    <w:rsid w:val="00930209"/>
    <w:rsid w:val="009309F3"/>
    <w:rsid w:val="00931287"/>
    <w:rsid w:val="00933DDB"/>
    <w:rsid w:val="00934B9B"/>
    <w:rsid w:val="00935396"/>
    <w:rsid w:val="00944120"/>
    <w:rsid w:val="00944354"/>
    <w:rsid w:val="00944502"/>
    <w:rsid w:val="00947837"/>
    <w:rsid w:val="00947D88"/>
    <w:rsid w:val="00950120"/>
    <w:rsid w:val="009549B3"/>
    <w:rsid w:val="00957332"/>
    <w:rsid w:val="00961D9A"/>
    <w:rsid w:val="00961E73"/>
    <w:rsid w:val="00963433"/>
    <w:rsid w:val="0096687D"/>
    <w:rsid w:val="00966E67"/>
    <w:rsid w:val="00967E84"/>
    <w:rsid w:val="00970EBA"/>
    <w:rsid w:val="00971B4D"/>
    <w:rsid w:val="009722B1"/>
    <w:rsid w:val="00974AB2"/>
    <w:rsid w:val="00975AE5"/>
    <w:rsid w:val="00975C13"/>
    <w:rsid w:val="009776B7"/>
    <w:rsid w:val="009807D8"/>
    <w:rsid w:val="00980EB7"/>
    <w:rsid w:val="0098147A"/>
    <w:rsid w:val="00981CE6"/>
    <w:rsid w:val="00983D3A"/>
    <w:rsid w:val="00990D31"/>
    <w:rsid w:val="00991FFA"/>
    <w:rsid w:val="009925B2"/>
    <w:rsid w:val="009927C4"/>
    <w:rsid w:val="0099506E"/>
    <w:rsid w:val="00996DA6"/>
    <w:rsid w:val="009A185C"/>
    <w:rsid w:val="009A3068"/>
    <w:rsid w:val="009A50F6"/>
    <w:rsid w:val="009A5B9E"/>
    <w:rsid w:val="009A7776"/>
    <w:rsid w:val="009B0683"/>
    <w:rsid w:val="009B132E"/>
    <w:rsid w:val="009B1A6D"/>
    <w:rsid w:val="009B3AB7"/>
    <w:rsid w:val="009B48EA"/>
    <w:rsid w:val="009B51B2"/>
    <w:rsid w:val="009B6C53"/>
    <w:rsid w:val="009B716A"/>
    <w:rsid w:val="009C10F9"/>
    <w:rsid w:val="009C1892"/>
    <w:rsid w:val="009C27D0"/>
    <w:rsid w:val="009C2A78"/>
    <w:rsid w:val="009C3765"/>
    <w:rsid w:val="009C42B1"/>
    <w:rsid w:val="009C45CC"/>
    <w:rsid w:val="009C61FF"/>
    <w:rsid w:val="009C7460"/>
    <w:rsid w:val="009D04CC"/>
    <w:rsid w:val="009D09B2"/>
    <w:rsid w:val="009D13C8"/>
    <w:rsid w:val="009D1635"/>
    <w:rsid w:val="009D24AB"/>
    <w:rsid w:val="009D2C74"/>
    <w:rsid w:val="009D451B"/>
    <w:rsid w:val="009D5205"/>
    <w:rsid w:val="009D57AA"/>
    <w:rsid w:val="009D5976"/>
    <w:rsid w:val="009D71EA"/>
    <w:rsid w:val="009E3F08"/>
    <w:rsid w:val="009E535F"/>
    <w:rsid w:val="009E5F4E"/>
    <w:rsid w:val="009E621E"/>
    <w:rsid w:val="009F0B98"/>
    <w:rsid w:val="009F1222"/>
    <w:rsid w:val="009F1519"/>
    <w:rsid w:val="009F2241"/>
    <w:rsid w:val="009F2B62"/>
    <w:rsid w:val="009F59B6"/>
    <w:rsid w:val="00A00828"/>
    <w:rsid w:val="00A01A88"/>
    <w:rsid w:val="00A02785"/>
    <w:rsid w:val="00A03716"/>
    <w:rsid w:val="00A038DF"/>
    <w:rsid w:val="00A054D0"/>
    <w:rsid w:val="00A054F7"/>
    <w:rsid w:val="00A05614"/>
    <w:rsid w:val="00A05FD6"/>
    <w:rsid w:val="00A06C7B"/>
    <w:rsid w:val="00A101C4"/>
    <w:rsid w:val="00A12431"/>
    <w:rsid w:val="00A12A84"/>
    <w:rsid w:val="00A132E1"/>
    <w:rsid w:val="00A1469B"/>
    <w:rsid w:val="00A14941"/>
    <w:rsid w:val="00A14EDF"/>
    <w:rsid w:val="00A1770F"/>
    <w:rsid w:val="00A20432"/>
    <w:rsid w:val="00A21FF3"/>
    <w:rsid w:val="00A232D1"/>
    <w:rsid w:val="00A23E43"/>
    <w:rsid w:val="00A24610"/>
    <w:rsid w:val="00A25096"/>
    <w:rsid w:val="00A266FD"/>
    <w:rsid w:val="00A30E11"/>
    <w:rsid w:val="00A35278"/>
    <w:rsid w:val="00A35FE3"/>
    <w:rsid w:val="00A37E8D"/>
    <w:rsid w:val="00A40641"/>
    <w:rsid w:val="00A411F1"/>
    <w:rsid w:val="00A414B9"/>
    <w:rsid w:val="00A4195F"/>
    <w:rsid w:val="00A42327"/>
    <w:rsid w:val="00A44130"/>
    <w:rsid w:val="00A44486"/>
    <w:rsid w:val="00A468D7"/>
    <w:rsid w:val="00A4754E"/>
    <w:rsid w:val="00A47EDE"/>
    <w:rsid w:val="00A50A3B"/>
    <w:rsid w:val="00A51019"/>
    <w:rsid w:val="00A51072"/>
    <w:rsid w:val="00A53321"/>
    <w:rsid w:val="00A55424"/>
    <w:rsid w:val="00A5542E"/>
    <w:rsid w:val="00A55E78"/>
    <w:rsid w:val="00A570F8"/>
    <w:rsid w:val="00A571BB"/>
    <w:rsid w:val="00A6114D"/>
    <w:rsid w:val="00A62179"/>
    <w:rsid w:val="00A653FD"/>
    <w:rsid w:val="00A65571"/>
    <w:rsid w:val="00A65630"/>
    <w:rsid w:val="00A73663"/>
    <w:rsid w:val="00A73B07"/>
    <w:rsid w:val="00A73FA4"/>
    <w:rsid w:val="00A7452C"/>
    <w:rsid w:val="00A74779"/>
    <w:rsid w:val="00A7498A"/>
    <w:rsid w:val="00A75544"/>
    <w:rsid w:val="00A76794"/>
    <w:rsid w:val="00A76F42"/>
    <w:rsid w:val="00A773DB"/>
    <w:rsid w:val="00A80A41"/>
    <w:rsid w:val="00A81441"/>
    <w:rsid w:val="00A82EDA"/>
    <w:rsid w:val="00A83463"/>
    <w:rsid w:val="00A835B1"/>
    <w:rsid w:val="00A83917"/>
    <w:rsid w:val="00A843ED"/>
    <w:rsid w:val="00A84CAE"/>
    <w:rsid w:val="00A92EC5"/>
    <w:rsid w:val="00A94029"/>
    <w:rsid w:val="00A96A52"/>
    <w:rsid w:val="00A96A9C"/>
    <w:rsid w:val="00A979AB"/>
    <w:rsid w:val="00AA1AD8"/>
    <w:rsid w:val="00AA3B1C"/>
    <w:rsid w:val="00AA4233"/>
    <w:rsid w:val="00AA4292"/>
    <w:rsid w:val="00AA44CA"/>
    <w:rsid w:val="00AA5ABB"/>
    <w:rsid w:val="00AB05A7"/>
    <w:rsid w:val="00AB121D"/>
    <w:rsid w:val="00AB14A4"/>
    <w:rsid w:val="00AB3AAF"/>
    <w:rsid w:val="00AB53BC"/>
    <w:rsid w:val="00AB6414"/>
    <w:rsid w:val="00AB7A3C"/>
    <w:rsid w:val="00AC14DB"/>
    <w:rsid w:val="00AC2D96"/>
    <w:rsid w:val="00AC2F9D"/>
    <w:rsid w:val="00AC310E"/>
    <w:rsid w:val="00AC4F26"/>
    <w:rsid w:val="00AD01F9"/>
    <w:rsid w:val="00AD031B"/>
    <w:rsid w:val="00AD046B"/>
    <w:rsid w:val="00AD097E"/>
    <w:rsid w:val="00AD09D9"/>
    <w:rsid w:val="00AD0A0C"/>
    <w:rsid w:val="00AD1031"/>
    <w:rsid w:val="00AD19AC"/>
    <w:rsid w:val="00AD1EC9"/>
    <w:rsid w:val="00AD249A"/>
    <w:rsid w:val="00AD2BC5"/>
    <w:rsid w:val="00AD2D15"/>
    <w:rsid w:val="00AD44F8"/>
    <w:rsid w:val="00AD4EDB"/>
    <w:rsid w:val="00AD5A17"/>
    <w:rsid w:val="00AD60D2"/>
    <w:rsid w:val="00AD64B1"/>
    <w:rsid w:val="00AD7541"/>
    <w:rsid w:val="00AD75B4"/>
    <w:rsid w:val="00AD7DBB"/>
    <w:rsid w:val="00AD7ECB"/>
    <w:rsid w:val="00AE0E9B"/>
    <w:rsid w:val="00AE313B"/>
    <w:rsid w:val="00AE4372"/>
    <w:rsid w:val="00AE455A"/>
    <w:rsid w:val="00AE660C"/>
    <w:rsid w:val="00AF2251"/>
    <w:rsid w:val="00AF335D"/>
    <w:rsid w:val="00AF3DFB"/>
    <w:rsid w:val="00AF4B9B"/>
    <w:rsid w:val="00AF6A30"/>
    <w:rsid w:val="00B015B5"/>
    <w:rsid w:val="00B02336"/>
    <w:rsid w:val="00B02DCA"/>
    <w:rsid w:val="00B03D81"/>
    <w:rsid w:val="00B03FCC"/>
    <w:rsid w:val="00B047CE"/>
    <w:rsid w:val="00B10307"/>
    <w:rsid w:val="00B117D2"/>
    <w:rsid w:val="00B11F4E"/>
    <w:rsid w:val="00B122B7"/>
    <w:rsid w:val="00B14F2D"/>
    <w:rsid w:val="00B1526F"/>
    <w:rsid w:val="00B15DDF"/>
    <w:rsid w:val="00B17B46"/>
    <w:rsid w:val="00B17D06"/>
    <w:rsid w:val="00B20939"/>
    <w:rsid w:val="00B26BDB"/>
    <w:rsid w:val="00B27787"/>
    <w:rsid w:val="00B3005B"/>
    <w:rsid w:val="00B314C5"/>
    <w:rsid w:val="00B338E7"/>
    <w:rsid w:val="00B363E2"/>
    <w:rsid w:val="00B37EC5"/>
    <w:rsid w:val="00B42452"/>
    <w:rsid w:val="00B4546F"/>
    <w:rsid w:val="00B45656"/>
    <w:rsid w:val="00B4577A"/>
    <w:rsid w:val="00B46871"/>
    <w:rsid w:val="00B505C9"/>
    <w:rsid w:val="00B50B97"/>
    <w:rsid w:val="00B515A0"/>
    <w:rsid w:val="00B552B0"/>
    <w:rsid w:val="00B56114"/>
    <w:rsid w:val="00B575FC"/>
    <w:rsid w:val="00B606C8"/>
    <w:rsid w:val="00B60A51"/>
    <w:rsid w:val="00B63127"/>
    <w:rsid w:val="00B64C02"/>
    <w:rsid w:val="00B66C7A"/>
    <w:rsid w:val="00B67372"/>
    <w:rsid w:val="00B67769"/>
    <w:rsid w:val="00B67D24"/>
    <w:rsid w:val="00B70910"/>
    <w:rsid w:val="00B70A9A"/>
    <w:rsid w:val="00B715C6"/>
    <w:rsid w:val="00B71D9A"/>
    <w:rsid w:val="00B722D2"/>
    <w:rsid w:val="00B7258C"/>
    <w:rsid w:val="00B742FD"/>
    <w:rsid w:val="00B7554F"/>
    <w:rsid w:val="00B761CF"/>
    <w:rsid w:val="00B7644C"/>
    <w:rsid w:val="00B76518"/>
    <w:rsid w:val="00B775DD"/>
    <w:rsid w:val="00B7761F"/>
    <w:rsid w:val="00B80C43"/>
    <w:rsid w:val="00B816D4"/>
    <w:rsid w:val="00B855B7"/>
    <w:rsid w:val="00B9243A"/>
    <w:rsid w:val="00B93475"/>
    <w:rsid w:val="00B9709A"/>
    <w:rsid w:val="00B97533"/>
    <w:rsid w:val="00BA01A2"/>
    <w:rsid w:val="00BA0E13"/>
    <w:rsid w:val="00BA321B"/>
    <w:rsid w:val="00BA4A30"/>
    <w:rsid w:val="00BA4E33"/>
    <w:rsid w:val="00BA729B"/>
    <w:rsid w:val="00BA768A"/>
    <w:rsid w:val="00BB20B8"/>
    <w:rsid w:val="00BB3BA0"/>
    <w:rsid w:val="00BB445B"/>
    <w:rsid w:val="00BB4DF3"/>
    <w:rsid w:val="00BB58F4"/>
    <w:rsid w:val="00BB59E1"/>
    <w:rsid w:val="00BC2290"/>
    <w:rsid w:val="00BC2B6A"/>
    <w:rsid w:val="00BC345B"/>
    <w:rsid w:val="00BC3DD0"/>
    <w:rsid w:val="00BC4897"/>
    <w:rsid w:val="00BC6B30"/>
    <w:rsid w:val="00BD08B9"/>
    <w:rsid w:val="00BD0E83"/>
    <w:rsid w:val="00BD3B5B"/>
    <w:rsid w:val="00BD4C6E"/>
    <w:rsid w:val="00BD6FE5"/>
    <w:rsid w:val="00BE1AFC"/>
    <w:rsid w:val="00BE1C59"/>
    <w:rsid w:val="00BE234C"/>
    <w:rsid w:val="00BE3AD8"/>
    <w:rsid w:val="00BE5046"/>
    <w:rsid w:val="00BE6099"/>
    <w:rsid w:val="00BE6849"/>
    <w:rsid w:val="00BE6B57"/>
    <w:rsid w:val="00BF1788"/>
    <w:rsid w:val="00BF6C9F"/>
    <w:rsid w:val="00BF7345"/>
    <w:rsid w:val="00C00B2E"/>
    <w:rsid w:val="00C043DC"/>
    <w:rsid w:val="00C067FB"/>
    <w:rsid w:val="00C1036A"/>
    <w:rsid w:val="00C11901"/>
    <w:rsid w:val="00C20B05"/>
    <w:rsid w:val="00C21599"/>
    <w:rsid w:val="00C216F3"/>
    <w:rsid w:val="00C21B45"/>
    <w:rsid w:val="00C22223"/>
    <w:rsid w:val="00C238FC"/>
    <w:rsid w:val="00C24E88"/>
    <w:rsid w:val="00C2537A"/>
    <w:rsid w:val="00C260BA"/>
    <w:rsid w:val="00C277BC"/>
    <w:rsid w:val="00C27857"/>
    <w:rsid w:val="00C304A7"/>
    <w:rsid w:val="00C3077B"/>
    <w:rsid w:val="00C31116"/>
    <w:rsid w:val="00C33311"/>
    <w:rsid w:val="00C33347"/>
    <w:rsid w:val="00C335E3"/>
    <w:rsid w:val="00C33B61"/>
    <w:rsid w:val="00C3657C"/>
    <w:rsid w:val="00C372BE"/>
    <w:rsid w:val="00C37325"/>
    <w:rsid w:val="00C375B0"/>
    <w:rsid w:val="00C37FF9"/>
    <w:rsid w:val="00C40E3F"/>
    <w:rsid w:val="00C45C6E"/>
    <w:rsid w:val="00C46122"/>
    <w:rsid w:val="00C46D22"/>
    <w:rsid w:val="00C47734"/>
    <w:rsid w:val="00C5091F"/>
    <w:rsid w:val="00C51AB4"/>
    <w:rsid w:val="00C5346F"/>
    <w:rsid w:val="00C56FB5"/>
    <w:rsid w:val="00C57763"/>
    <w:rsid w:val="00C61162"/>
    <w:rsid w:val="00C61DE9"/>
    <w:rsid w:val="00C62FE6"/>
    <w:rsid w:val="00C633D7"/>
    <w:rsid w:val="00C63418"/>
    <w:rsid w:val="00C63896"/>
    <w:rsid w:val="00C63F7D"/>
    <w:rsid w:val="00C64FE9"/>
    <w:rsid w:val="00C650CE"/>
    <w:rsid w:val="00C66805"/>
    <w:rsid w:val="00C700E4"/>
    <w:rsid w:val="00C70221"/>
    <w:rsid w:val="00C70CE6"/>
    <w:rsid w:val="00C71D89"/>
    <w:rsid w:val="00C7309F"/>
    <w:rsid w:val="00C7473D"/>
    <w:rsid w:val="00C75265"/>
    <w:rsid w:val="00C75D80"/>
    <w:rsid w:val="00C76086"/>
    <w:rsid w:val="00C770FD"/>
    <w:rsid w:val="00C77FBA"/>
    <w:rsid w:val="00C8125A"/>
    <w:rsid w:val="00C81E21"/>
    <w:rsid w:val="00C83D77"/>
    <w:rsid w:val="00C861E1"/>
    <w:rsid w:val="00C8745B"/>
    <w:rsid w:val="00C90376"/>
    <w:rsid w:val="00C91BF5"/>
    <w:rsid w:val="00C924AB"/>
    <w:rsid w:val="00C93423"/>
    <w:rsid w:val="00C935B8"/>
    <w:rsid w:val="00C9477E"/>
    <w:rsid w:val="00C95F9D"/>
    <w:rsid w:val="00C9767B"/>
    <w:rsid w:val="00CA1FF5"/>
    <w:rsid w:val="00CA4B22"/>
    <w:rsid w:val="00CA55A1"/>
    <w:rsid w:val="00CA76AD"/>
    <w:rsid w:val="00CB03B4"/>
    <w:rsid w:val="00CB0988"/>
    <w:rsid w:val="00CB18BE"/>
    <w:rsid w:val="00CB1EA9"/>
    <w:rsid w:val="00CB1F5E"/>
    <w:rsid w:val="00CB24AC"/>
    <w:rsid w:val="00CB269A"/>
    <w:rsid w:val="00CB5A85"/>
    <w:rsid w:val="00CB6772"/>
    <w:rsid w:val="00CB694E"/>
    <w:rsid w:val="00CB7EA8"/>
    <w:rsid w:val="00CC0A1B"/>
    <w:rsid w:val="00CC0D72"/>
    <w:rsid w:val="00CC150E"/>
    <w:rsid w:val="00CC2D71"/>
    <w:rsid w:val="00CC364A"/>
    <w:rsid w:val="00CC5656"/>
    <w:rsid w:val="00CC60A1"/>
    <w:rsid w:val="00CC703C"/>
    <w:rsid w:val="00CC71DB"/>
    <w:rsid w:val="00CC7D34"/>
    <w:rsid w:val="00CD025A"/>
    <w:rsid w:val="00CD0328"/>
    <w:rsid w:val="00CD0D74"/>
    <w:rsid w:val="00CD2394"/>
    <w:rsid w:val="00CD2574"/>
    <w:rsid w:val="00CD2B32"/>
    <w:rsid w:val="00CD3442"/>
    <w:rsid w:val="00CD5CF9"/>
    <w:rsid w:val="00CD6B0F"/>
    <w:rsid w:val="00CD7F60"/>
    <w:rsid w:val="00CE0B85"/>
    <w:rsid w:val="00CE0F9B"/>
    <w:rsid w:val="00CE211A"/>
    <w:rsid w:val="00CE3227"/>
    <w:rsid w:val="00CE3285"/>
    <w:rsid w:val="00CE3E54"/>
    <w:rsid w:val="00CE40B2"/>
    <w:rsid w:val="00CE46CC"/>
    <w:rsid w:val="00CE49E0"/>
    <w:rsid w:val="00CE737B"/>
    <w:rsid w:val="00CF135D"/>
    <w:rsid w:val="00CF27B2"/>
    <w:rsid w:val="00CF5879"/>
    <w:rsid w:val="00CF6336"/>
    <w:rsid w:val="00D01222"/>
    <w:rsid w:val="00D01AF7"/>
    <w:rsid w:val="00D028E8"/>
    <w:rsid w:val="00D02FB9"/>
    <w:rsid w:val="00D055A9"/>
    <w:rsid w:val="00D05751"/>
    <w:rsid w:val="00D10410"/>
    <w:rsid w:val="00D10E7E"/>
    <w:rsid w:val="00D1274B"/>
    <w:rsid w:val="00D13512"/>
    <w:rsid w:val="00D14E01"/>
    <w:rsid w:val="00D156C1"/>
    <w:rsid w:val="00D16933"/>
    <w:rsid w:val="00D17D91"/>
    <w:rsid w:val="00D2087D"/>
    <w:rsid w:val="00D20EA6"/>
    <w:rsid w:val="00D221AB"/>
    <w:rsid w:val="00D22D1B"/>
    <w:rsid w:val="00D25489"/>
    <w:rsid w:val="00D25F53"/>
    <w:rsid w:val="00D26843"/>
    <w:rsid w:val="00D31321"/>
    <w:rsid w:val="00D32E52"/>
    <w:rsid w:val="00D33D30"/>
    <w:rsid w:val="00D34AF6"/>
    <w:rsid w:val="00D3575D"/>
    <w:rsid w:val="00D37F33"/>
    <w:rsid w:val="00D40312"/>
    <w:rsid w:val="00D42225"/>
    <w:rsid w:val="00D424B4"/>
    <w:rsid w:val="00D4328F"/>
    <w:rsid w:val="00D4343E"/>
    <w:rsid w:val="00D44866"/>
    <w:rsid w:val="00D451D8"/>
    <w:rsid w:val="00D4525A"/>
    <w:rsid w:val="00D459EF"/>
    <w:rsid w:val="00D4722C"/>
    <w:rsid w:val="00D475A8"/>
    <w:rsid w:val="00D5109A"/>
    <w:rsid w:val="00D51117"/>
    <w:rsid w:val="00D5217E"/>
    <w:rsid w:val="00D52E33"/>
    <w:rsid w:val="00D53171"/>
    <w:rsid w:val="00D54E99"/>
    <w:rsid w:val="00D552ED"/>
    <w:rsid w:val="00D564E9"/>
    <w:rsid w:val="00D56A39"/>
    <w:rsid w:val="00D5706E"/>
    <w:rsid w:val="00D60258"/>
    <w:rsid w:val="00D60737"/>
    <w:rsid w:val="00D63136"/>
    <w:rsid w:val="00D657BB"/>
    <w:rsid w:val="00D676E7"/>
    <w:rsid w:val="00D67D90"/>
    <w:rsid w:val="00D67F90"/>
    <w:rsid w:val="00D709C3"/>
    <w:rsid w:val="00D711A0"/>
    <w:rsid w:val="00D71CE0"/>
    <w:rsid w:val="00D74E05"/>
    <w:rsid w:val="00D75071"/>
    <w:rsid w:val="00D76B2D"/>
    <w:rsid w:val="00D80777"/>
    <w:rsid w:val="00D80B70"/>
    <w:rsid w:val="00D83480"/>
    <w:rsid w:val="00D836E5"/>
    <w:rsid w:val="00D8638D"/>
    <w:rsid w:val="00D8657E"/>
    <w:rsid w:val="00D86F3A"/>
    <w:rsid w:val="00D87709"/>
    <w:rsid w:val="00D87827"/>
    <w:rsid w:val="00D907A2"/>
    <w:rsid w:val="00D914D0"/>
    <w:rsid w:val="00D91939"/>
    <w:rsid w:val="00D922AA"/>
    <w:rsid w:val="00D92768"/>
    <w:rsid w:val="00D94B2A"/>
    <w:rsid w:val="00D9506A"/>
    <w:rsid w:val="00D97E40"/>
    <w:rsid w:val="00DA1210"/>
    <w:rsid w:val="00DA123B"/>
    <w:rsid w:val="00DA1DEA"/>
    <w:rsid w:val="00DA1F47"/>
    <w:rsid w:val="00DA2E64"/>
    <w:rsid w:val="00DA39C4"/>
    <w:rsid w:val="00DA418B"/>
    <w:rsid w:val="00DA4782"/>
    <w:rsid w:val="00DA7764"/>
    <w:rsid w:val="00DA77A0"/>
    <w:rsid w:val="00DB0A62"/>
    <w:rsid w:val="00DB1A73"/>
    <w:rsid w:val="00DB217B"/>
    <w:rsid w:val="00DB2A9F"/>
    <w:rsid w:val="00DB3874"/>
    <w:rsid w:val="00DB4518"/>
    <w:rsid w:val="00DB7EBE"/>
    <w:rsid w:val="00DC062B"/>
    <w:rsid w:val="00DC1226"/>
    <w:rsid w:val="00DC183B"/>
    <w:rsid w:val="00DC1E01"/>
    <w:rsid w:val="00DC3B04"/>
    <w:rsid w:val="00DC43DE"/>
    <w:rsid w:val="00DC5022"/>
    <w:rsid w:val="00DC742F"/>
    <w:rsid w:val="00DD0E48"/>
    <w:rsid w:val="00DD252F"/>
    <w:rsid w:val="00DD3985"/>
    <w:rsid w:val="00DD59DA"/>
    <w:rsid w:val="00DE01B3"/>
    <w:rsid w:val="00DE0877"/>
    <w:rsid w:val="00DE1D32"/>
    <w:rsid w:val="00DE28F8"/>
    <w:rsid w:val="00DE67FB"/>
    <w:rsid w:val="00DE7582"/>
    <w:rsid w:val="00DF1DF0"/>
    <w:rsid w:val="00DF3963"/>
    <w:rsid w:val="00DF3ABF"/>
    <w:rsid w:val="00DF4C9A"/>
    <w:rsid w:val="00DF5142"/>
    <w:rsid w:val="00DF5D15"/>
    <w:rsid w:val="00DF6F1F"/>
    <w:rsid w:val="00DF7DF9"/>
    <w:rsid w:val="00E00496"/>
    <w:rsid w:val="00E03287"/>
    <w:rsid w:val="00E057DE"/>
    <w:rsid w:val="00E07C71"/>
    <w:rsid w:val="00E07DBF"/>
    <w:rsid w:val="00E113E5"/>
    <w:rsid w:val="00E11D0F"/>
    <w:rsid w:val="00E12028"/>
    <w:rsid w:val="00E126F8"/>
    <w:rsid w:val="00E156DC"/>
    <w:rsid w:val="00E15C78"/>
    <w:rsid w:val="00E17FF4"/>
    <w:rsid w:val="00E22944"/>
    <w:rsid w:val="00E22FB6"/>
    <w:rsid w:val="00E23FD9"/>
    <w:rsid w:val="00E24150"/>
    <w:rsid w:val="00E2662A"/>
    <w:rsid w:val="00E268A4"/>
    <w:rsid w:val="00E26F50"/>
    <w:rsid w:val="00E31114"/>
    <w:rsid w:val="00E31BE4"/>
    <w:rsid w:val="00E32CC9"/>
    <w:rsid w:val="00E33887"/>
    <w:rsid w:val="00E3416E"/>
    <w:rsid w:val="00E34B3D"/>
    <w:rsid w:val="00E34C1E"/>
    <w:rsid w:val="00E355EE"/>
    <w:rsid w:val="00E35AC3"/>
    <w:rsid w:val="00E36298"/>
    <w:rsid w:val="00E3776F"/>
    <w:rsid w:val="00E40FCC"/>
    <w:rsid w:val="00E42945"/>
    <w:rsid w:val="00E46627"/>
    <w:rsid w:val="00E47321"/>
    <w:rsid w:val="00E501E7"/>
    <w:rsid w:val="00E5038A"/>
    <w:rsid w:val="00E51189"/>
    <w:rsid w:val="00E511B3"/>
    <w:rsid w:val="00E5221E"/>
    <w:rsid w:val="00E52389"/>
    <w:rsid w:val="00E53397"/>
    <w:rsid w:val="00E57EA4"/>
    <w:rsid w:val="00E60D3E"/>
    <w:rsid w:val="00E6182A"/>
    <w:rsid w:val="00E62C4A"/>
    <w:rsid w:val="00E64AAE"/>
    <w:rsid w:val="00E65AC4"/>
    <w:rsid w:val="00E66CC6"/>
    <w:rsid w:val="00E676EB"/>
    <w:rsid w:val="00E67E60"/>
    <w:rsid w:val="00E7049F"/>
    <w:rsid w:val="00E73338"/>
    <w:rsid w:val="00E73851"/>
    <w:rsid w:val="00E73F72"/>
    <w:rsid w:val="00E755DC"/>
    <w:rsid w:val="00E75725"/>
    <w:rsid w:val="00E77540"/>
    <w:rsid w:val="00E8012C"/>
    <w:rsid w:val="00E8461F"/>
    <w:rsid w:val="00E84715"/>
    <w:rsid w:val="00E872B3"/>
    <w:rsid w:val="00E87C5C"/>
    <w:rsid w:val="00E90BD8"/>
    <w:rsid w:val="00E920E8"/>
    <w:rsid w:val="00E92776"/>
    <w:rsid w:val="00E93801"/>
    <w:rsid w:val="00E941D1"/>
    <w:rsid w:val="00E94A37"/>
    <w:rsid w:val="00E9543F"/>
    <w:rsid w:val="00E95D9C"/>
    <w:rsid w:val="00E96E6E"/>
    <w:rsid w:val="00E97B20"/>
    <w:rsid w:val="00EA0AE1"/>
    <w:rsid w:val="00EA1C7E"/>
    <w:rsid w:val="00EA38D8"/>
    <w:rsid w:val="00EA4AAC"/>
    <w:rsid w:val="00EA4C84"/>
    <w:rsid w:val="00EA5553"/>
    <w:rsid w:val="00EA5D4B"/>
    <w:rsid w:val="00EA5FA5"/>
    <w:rsid w:val="00EA68FD"/>
    <w:rsid w:val="00EA7986"/>
    <w:rsid w:val="00EB10D1"/>
    <w:rsid w:val="00EB1CE5"/>
    <w:rsid w:val="00EB4EB9"/>
    <w:rsid w:val="00EB75DF"/>
    <w:rsid w:val="00EC0C83"/>
    <w:rsid w:val="00EC3142"/>
    <w:rsid w:val="00EC317D"/>
    <w:rsid w:val="00EC3727"/>
    <w:rsid w:val="00EC513A"/>
    <w:rsid w:val="00EC589A"/>
    <w:rsid w:val="00EC5A0F"/>
    <w:rsid w:val="00ED0139"/>
    <w:rsid w:val="00ED0327"/>
    <w:rsid w:val="00ED1A67"/>
    <w:rsid w:val="00ED3E88"/>
    <w:rsid w:val="00ED42E4"/>
    <w:rsid w:val="00ED534A"/>
    <w:rsid w:val="00ED5493"/>
    <w:rsid w:val="00ED6CE0"/>
    <w:rsid w:val="00ED70DF"/>
    <w:rsid w:val="00ED7497"/>
    <w:rsid w:val="00EE007D"/>
    <w:rsid w:val="00EE01DF"/>
    <w:rsid w:val="00EE05E5"/>
    <w:rsid w:val="00EE09A8"/>
    <w:rsid w:val="00EE1F17"/>
    <w:rsid w:val="00EE2095"/>
    <w:rsid w:val="00EE2A8B"/>
    <w:rsid w:val="00EE3FD5"/>
    <w:rsid w:val="00EE5A35"/>
    <w:rsid w:val="00EE7909"/>
    <w:rsid w:val="00EE7D94"/>
    <w:rsid w:val="00EF11C3"/>
    <w:rsid w:val="00EF1984"/>
    <w:rsid w:val="00EF1F04"/>
    <w:rsid w:val="00EF218D"/>
    <w:rsid w:val="00EF4175"/>
    <w:rsid w:val="00EF465B"/>
    <w:rsid w:val="00EF5957"/>
    <w:rsid w:val="00EF7AC8"/>
    <w:rsid w:val="00F0214E"/>
    <w:rsid w:val="00F0357F"/>
    <w:rsid w:val="00F03E1A"/>
    <w:rsid w:val="00F055BC"/>
    <w:rsid w:val="00F05E06"/>
    <w:rsid w:val="00F06968"/>
    <w:rsid w:val="00F10399"/>
    <w:rsid w:val="00F10C01"/>
    <w:rsid w:val="00F11811"/>
    <w:rsid w:val="00F12C94"/>
    <w:rsid w:val="00F15D21"/>
    <w:rsid w:val="00F176E5"/>
    <w:rsid w:val="00F17793"/>
    <w:rsid w:val="00F17A9F"/>
    <w:rsid w:val="00F17DAF"/>
    <w:rsid w:val="00F2027A"/>
    <w:rsid w:val="00F209E7"/>
    <w:rsid w:val="00F20ECA"/>
    <w:rsid w:val="00F219B3"/>
    <w:rsid w:val="00F240A9"/>
    <w:rsid w:val="00F2417D"/>
    <w:rsid w:val="00F252DC"/>
    <w:rsid w:val="00F25E8E"/>
    <w:rsid w:val="00F25F17"/>
    <w:rsid w:val="00F30F64"/>
    <w:rsid w:val="00F31C54"/>
    <w:rsid w:val="00F3201D"/>
    <w:rsid w:val="00F33C5F"/>
    <w:rsid w:val="00F34071"/>
    <w:rsid w:val="00F347A3"/>
    <w:rsid w:val="00F34988"/>
    <w:rsid w:val="00F3538D"/>
    <w:rsid w:val="00F36A9E"/>
    <w:rsid w:val="00F37DC4"/>
    <w:rsid w:val="00F40419"/>
    <w:rsid w:val="00F407EE"/>
    <w:rsid w:val="00F41352"/>
    <w:rsid w:val="00F41872"/>
    <w:rsid w:val="00F42891"/>
    <w:rsid w:val="00F42EF7"/>
    <w:rsid w:val="00F43323"/>
    <w:rsid w:val="00F4394C"/>
    <w:rsid w:val="00F450D5"/>
    <w:rsid w:val="00F45516"/>
    <w:rsid w:val="00F47ABA"/>
    <w:rsid w:val="00F47D23"/>
    <w:rsid w:val="00F500D5"/>
    <w:rsid w:val="00F520AA"/>
    <w:rsid w:val="00F5277E"/>
    <w:rsid w:val="00F539C7"/>
    <w:rsid w:val="00F53B3B"/>
    <w:rsid w:val="00F543FF"/>
    <w:rsid w:val="00F54CAF"/>
    <w:rsid w:val="00F604F7"/>
    <w:rsid w:val="00F60A48"/>
    <w:rsid w:val="00F61426"/>
    <w:rsid w:val="00F62319"/>
    <w:rsid w:val="00F62CA2"/>
    <w:rsid w:val="00F62F0E"/>
    <w:rsid w:val="00F66DC0"/>
    <w:rsid w:val="00F671DB"/>
    <w:rsid w:val="00F67640"/>
    <w:rsid w:val="00F70294"/>
    <w:rsid w:val="00F71CF8"/>
    <w:rsid w:val="00F71E37"/>
    <w:rsid w:val="00F72BE7"/>
    <w:rsid w:val="00F735D2"/>
    <w:rsid w:val="00F7382A"/>
    <w:rsid w:val="00F776F9"/>
    <w:rsid w:val="00F77F71"/>
    <w:rsid w:val="00F806FB"/>
    <w:rsid w:val="00F81057"/>
    <w:rsid w:val="00F8128F"/>
    <w:rsid w:val="00F81795"/>
    <w:rsid w:val="00F8263C"/>
    <w:rsid w:val="00F82C7D"/>
    <w:rsid w:val="00F83C4D"/>
    <w:rsid w:val="00F842E8"/>
    <w:rsid w:val="00F84BC8"/>
    <w:rsid w:val="00F85C0E"/>
    <w:rsid w:val="00F866FC"/>
    <w:rsid w:val="00F867DB"/>
    <w:rsid w:val="00F87FA3"/>
    <w:rsid w:val="00F9118B"/>
    <w:rsid w:val="00F91688"/>
    <w:rsid w:val="00F92034"/>
    <w:rsid w:val="00F92066"/>
    <w:rsid w:val="00F934FA"/>
    <w:rsid w:val="00F935F5"/>
    <w:rsid w:val="00F93779"/>
    <w:rsid w:val="00F94EE6"/>
    <w:rsid w:val="00F97037"/>
    <w:rsid w:val="00F97506"/>
    <w:rsid w:val="00FA0F51"/>
    <w:rsid w:val="00FA3A72"/>
    <w:rsid w:val="00FA4789"/>
    <w:rsid w:val="00FA4A50"/>
    <w:rsid w:val="00FA4D13"/>
    <w:rsid w:val="00FA5D68"/>
    <w:rsid w:val="00FA716A"/>
    <w:rsid w:val="00FA7E64"/>
    <w:rsid w:val="00FB1425"/>
    <w:rsid w:val="00FB1668"/>
    <w:rsid w:val="00FB2DCD"/>
    <w:rsid w:val="00FB3671"/>
    <w:rsid w:val="00FB4D14"/>
    <w:rsid w:val="00FB5767"/>
    <w:rsid w:val="00FB6D3D"/>
    <w:rsid w:val="00FC057F"/>
    <w:rsid w:val="00FC1196"/>
    <w:rsid w:val="00FC136E"/>
    <w:rsid w:val="00FC17DF"/>
    <w:rsid w:val="00FC1D6F"/>
    <w:rsid w:val="00FC394C"/>
    <w:rsid w:val="00FC4A05"/>
    <w:rsid w:val="00FC4B80"/>
    <w:rsid w:val="00FC7D8E"/>
    <w:rsid w:val="00FD1563"/>
    <w:rsid w:val="00FD1B41"/>
    <w:rsid w:val="00FD24FD"/>
    <w:rsid w:val="00FD2EBB"/>
    <w:rsid w:val="00FD41D8"/>
    <w:rsid w:val="00FD426A"/>
    <w:rsid w:val="00FD61AB"/>
    <w:rsid w:val="00FD65B7"/>
    <w:rsid w:val="00FE1160"/>
    <w:rsid w:val="00FE1782"/>
    <w:rsid w:val="00FE18FA"/>
    <w:rsid w:val="00FE296A"/>
    <w:rsid w:val="00FE2C1F"/>
    <w:rsid w:val="00FE3A64"/>
    <w:rsid w:val="00FF21FF"/>
    <w:rsid w:val="00FF2824"/>
    <w:rsid w:val="00FF3B49"/>
    <w:rsid w:val="00FF4BB5"/>
    <w:rsid w:val="00FF4C43"/>
    <w:rsid w:val="00FF7270"/>
    <w:rsid w:val="00FF7860"/>
    <w:rsid w:val="00FF7902"/>
    <w:rsid w:val="00FF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E76E96F-AE56-45EC-ADFC-271595A23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link w:val="Balk1Char"/>
    <w:qFormat/>
    <w:rsid w:val="00D2087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56146B"/>
    <w:pPr>
      <w:keepNext/>
      <w:jc w:val="center"/>
      <w:outlineLvl w:val="1"/>
    </w:pPr>
    <w:rPr>
      <w:b/>
      <w:szCs w:val="20"/>
    </w:rPr>
  </w:style>
  <w:style w:type="paragraph" w:styleId="Balk3">
    <w:name w:val="heading 3"/>
    <w:basedOn w:val="Normal"/>
    <w:next w:val="Normal"/>
    <w:link w:val="Balk3Char"/>
    <w:qFormat/>
    <w:rsid w:val="0056521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103CB1"/>
    <w:pPr>
      <w:keepNext/>
      <w:outlineLvl w:val="3"/>
    </w:pPr>
    <w:rPr>
      <w:b/>
      <w:sz w:val="22"/>
      <w:szCs w:val="20"/>
    </w:rPr>
  </w:style>
  <w:style w:type="paragraph" w:styleId="Balk5">
    <w:name w:val="heading 5"/>
    <w:basedOn w:val="Normal"/>
    <w:next w:val="Normal"/>
    <w:link w:val="Balk5Char"/>
    <w:qFormat/>
    <w:rsid w:val="006A6F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6A6F2A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qFormat/>
    <w:rsid w:val="00670B81"/>
    <w:pPr>
      <w:spacing w:before="240" w:after="60"/>
      <w:outlineLvl w:val="6"/>
    </w:pPr>
  </w:style>
  <w:style w:type="paragraph" w:styleId="Balk8">
    <w:name w:val="heading 8"/>
    <w:basedOn w:val="Normal"/>
    <w:next w:val="Normal"/>
    <w:link w:val="Balk8Char"/>
    <w:qFormat/>
    <w:rsid w:val="00103CB1"/>
    <w:pPr>
      <w:keepNext/>
      <w:jc w:val="both"/>
      <w:outlineLvl w:val="7"/>
    </w:pPr>
    <w:rPr>
      <w:b/>
      <w:szCs w:val="20"/>
    </w:rPr>
  </w:style>
  <w:style w:type="paragraph" w:styleId="Balk9">
    <w:name w:val="heading 9"/>
    <w:basedOn w:val="Normal"/>
    <w:next w:val="Normal"/>
    <w:link w:val="Balk9Char"/>
    <w:qFormat/>
    <w:rsid w:val="00103CB1"/>
    <w:pPr>
      <w:keepNext/>
      <w:jc w:val="center"/>
      <w:outlineLvl w:val="8"/>
    </w:pPr>
    <w:rPr>
      <w:sz w:val="28"/>
      <w:szCs w:val="20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2830D2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Balk2Char">
    <w:name w:val="Başlık 2 Char"/>
    <w:link w:val="Balk2"/>
    <w:rsid w:val="00833BA6"/>
    <w:rPr>
      <w:b/>
      <w:sz w:val="24"/>
    </w:rPr>
  </w:style>
  <w:style w:type="character" w:customStyle="1" w:styleId="Balk3Char">
    <w:name w:val="Başlık 3 Char"/>
    <w:link w:val="Balk3"/>
    <w:rsid w:val="00833BA6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Balk4Char">
    <w:name w:val="Başlık 4 Char"/>
    <w:link w:val="Balk4"/>
    <w:rsid w:val="00833BA6"/>
    <w:rPr>
      <w:b/>
      <w:sz w:val="22"/>
    </w:rPr>
  </w:style>
  <w:style w:type="character" w:customStyle="1" w:styleId="Balk8Char">
    <w:name w:val="Başlık 8 Char"/>
    <w:link w:val="Balk8"/>
    <w:rsid w:val="00833BA6"/>
    <w:rPr>
      <w:b/>
      <w:sz w:val="24"/>
    </w:rPr>
  </w:style>
  <w:style w:type="paragraph" w:styleId="GvdeMetniGirintisi">
    <w:name w:val="Body Text Indent"/>
    <w:basedOn w:val="Normal"/>
    <w:link w:val="GvdeMetniGirintisiChar"/>
    <w:pPr>
      <w:ind w:left="1260" w:hanging="1260"/>
    </w:pPr>
    <w:rPr>
      <w:rFonts w:ascii="Tahoma" w:hAnsi="Tahoma"/>
      <w:sz w:val="22"/>
    </w:rPr>
  </w:style>
  <w:style w:type="character" w:customStyle="1" w:styleId="GvdeMetniGirintisiChar">
    <w:name w:val="Gövde Metni Girintisi Char"/>
    <w:link w:val="GvdeMetniGirintisi"/>
    <w:rsid w:val="00833BA6"/>
    <w:rPr>
      <w:rFonts w:ascii="Tahoma" w:hAnsi="Tahoma" w:cs="Tahoma"/>
      <w:sz w:val="22"/>
      <w:szCs w:val="24"/>
      <w:lang w:eastAsia="en-US"/>
    </w:rPr>
  </w:style>
  <w:style w:type="paragraph" w:styleId="GvdeMetniGirintisi2">
    <w:name w:val="Body Text Indent 2"/>
    <w:basedOn w:val="Normal"/>
    <w:link w:val="GvdeMetniGirintisi2Char"/>
    <w:pPr>
      <w:ind w:left="360"/>
    </w:pPr>
    <w:rPr>
      <w:rFonts w:ascii="Tahoma" w:hAnsi="Tahoma"/>
      <w:sz w:val="22"/>
    </w:rPr>
  </w:style>
  <w:style w:type="character" w:customStyle="1" w:styleId="GvdeMetniGirintisi2Char">
    <w:name w:val="Gövde Metni Girintisi 2 Char"/>
    <w:link w:val="GvdeMetniGirintisi2"/>
    <w:rsid w:val="00833BA6"/>
    <w:rPr>
      <w:rFonts w:ascii="Tahoma" w:hAnsi="Tahoma" w:cs="Tahoma"/>
      <w:sz w:val="22"/>
      <w:szCs w:val="24"/>
      <w:lang w:eastAsia="en-US"/>
    </w:rPr>
  </w:style>
  <w:style w:type="paragraph" w:styleId="GvdeMetniGirintisi3">
    <w:name w:val="Body Text Indent 3"/>
    <w:basedOn w:val="Normal"/>
    <w:link w:val="GvdeMetniGirintisi3Char"/>
    <w:pPr>
      <w:ind w:left="560"/>
    </w:pPr>
    <w:rPr>
      <w:rFonts w:ascii="Tahoma" w:hAnsi="Tahoma"/>
      <w:sz w:val="22"/>
    </w:rPr>
  </w:style>
  <w:style w:type="character" w:customStyle="1" w:styleId="GvdeMetniGirintisi3Char">
    <w:name w:val="Gövde Metni Girintisi 3 Char"/>
    <w:link w:val="GvdeMetniGirintisi3"/>
    <w:rsid w:val="00ED0327"/>
    <w:rPr>
      <w:rFonts w:ascii="Tahoma" w:hAnsi="Tahoma" w:cs="Tahoma"/>
      <w:sz w:val="22"/>
      <w:szCs w:val="24"/>
      <w:lang w:eastAsia="en-US"/>
    </w:rPr>
  </w:style>
  <w:style w:type="paragraph" w:styleId="stbilgi">
    <w:name w:val="header"/>
    <w:basedOn w:val="Normal"/>
    <w:link w:val="stbilgiChar"/>
    <w:unhideWhenUsed/>
    <w:rsid w:val="00053CF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053CFC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nhideWhenUsed/>
    <w:rsid w:val="00053CF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053CFC"/>
    <w:rPr>
      <w:sz w:val="24"/>
      <w:szCs w:val="24"/>
      <w:lang w:val="en-US" w:eastAsia="en-US"/>
    </w:rPr>
  </w:style>
  <w:style w:type="paragraph" w:styleId="NormalWeb">
    <w:name w:val="Normal (Web)"/>
    <w:basedOn w:val="Normal"/>
    <w:rsid w:val="005B00BB"/>
    <w:pPr>
      <w:spacing w:before="100" w:after="100"/>
    </w:pPr>
    <w:rPr>
      <w:sz w:val="20"/>
      <w:szCs w:val="20"/>
      <w:lang w:val="tr-TR" w:eastAsia="tr-TR"/>
    </w:rPr>
  </w:style>
  <w:style w:type="paragraph" w:customStyle="1" w:styleId="ncedenBiimlendirilmi">
    <w:name w:val="Önceden Biçimlendirilmiş"/>
    <w:basedOn w:val="Normal"/>
    <w:rsid w:val="00BB445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  <w:lang w:val="tr-TR" w:eastAsia="tr-TR"/>
    </w:rPr>
  </w:style>
  <w:style w:type="paragraph" w:customStyle="1" w:styleId="BodyText21">
    <w:name w:val="Body Text 21"/>
    <w:basedOn w:val="Normal"/>
    <w:rsid w:val="00BB445B"/>
    <w:pPr>
      <w:widowControl w:val="0"/>
      <w:jc w:val="both"/>
    </w:pPr>
    <w:rPr>
      <w:b/>
      <w:snapToGrid w:val="0"/>
      <w:szCs w:val="20"/>
      <w:u w:val="single"/>
      <w:lang w:val="en-AU" w:eastAsia="tr-TR"/>
    </w:rPr>
  </w:style>
  <w:style w:type="character" w:customStyle="1" w:styleId="spelle">
    <w:name w:val="spelle"/>
    <w:basedOn w:val="VarsaylanParagrafYazTipi"/>
    <w:rsid w:val="00BB445B"/>
  </w:style>
  <w:style w:type="character" w:customStyle="1" w:styleId="grame">
    <w:name w:val="grame"/>
    <w:basedOn w:val="VarsaylanParagrafYazTipi"/>
    <w:rsid w:val="00BB445B"/>
  </w:style>
  <w:style w:type="paragraph" w:customStyle="1" w:styleId="altbaslk">
    <w:name w:val="altbaslık"/>
    <w:basedOn w:val="Normal"/>
    <w:rsid w:val="00BB445B"/>
    <w:pPr>
      <w:spacing w:before="100" w:beforeAutospacing="1" w:after="100" w:afterAutospacing="1"/>
    </w:pPr>
    <w:rPr>
      <w:lang w:val="tr-TR" w:eastAsia="tr-TR"/>
    </w:rPr>
  </w:style>
  <w:style w:type="paragraph" w:customStyle="1" w:styleId="Baslk">
    <w:name w:val="Baslık"/>
    <w:basedOn w:val="Normal"/>
    <w:rsid w:val="007B213E"/>
    <w:pPr>
      <w:tabs>
        <w:tab w:val="left" w:pos="567"/>
      </w:tabs>
      <w:jc w:val="both"/>
    </w:pPr>
    <w:rPr>
      <w:rFonts w:ascii="New York" w:hAnsi="New York"/>
      <w:sz w:val="22"/>
      <w:szCs w:val="20"/>
      <w:u w:val="single"/>
      <w:lang w:eastAsia="zh-CN"/>
    </w:rPr>
  </w:style>
  <w:style w:type="paragraph" w:customStyle="1" w:styleId="ALTBASLIK">
    <w:name w:val="ALTBASLIK"/>
    <w:basedOn w:val="Normal"/>
    <w:next w:val="Normal"/>
    <w:rsid w:val="007B213E"/>
    <w:pPr>
      <w:tabs>
        <w:tab w:val="left" w:pos="567"/>
      </w:tabs>
      <w:jc w:val="center"/>
    </w:pPr>
    <w:rPr>
      <w:rFonts w:ascii="New York" w:hAnsi="New York"/>
      <w:b/>
      <w:sz w:val="18"/>
      <w:szCs w:val="20"/>
      <w:lang w:eastAsia="zh-CN"/>
    </w:rPr>
  </w:style>
  <w:style w:type="character" w:styleId="SayfaNumaras">
    <w:name w:val="page number"/>
    <w:basedOn w:val="VarsaylanParagrafYazTipi"/>
    <w:rsid w:val="00FB4D14"/>
  </w:style>
  <w:style w:type="paragraph" w:styleId="HTMLncedenBiimlendirilmi">
    <w:name w:val="HTML Preformatted"/>
    <w:basedOn w:val="Normal"/>
    <w:link w:val="HTMLncedenBiimlendirilmiChar"/>
    <w:rsid w:val="005614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ncedenBiimlendirilmiChar">
    <w:name w:val="HTML Önceden Biçimlendirilmiş Char"/>
    <w:link w:val="HTMLncedenBiimlendirilmi"/>
    <w:rsid w:val="00F42891"/>
    <w:rPr>
      <w:rFonts w:ascii="Courier New" w:hAnsi="Courier New"/>
    </w:rPr>
  </w:style>
  <w:style w:type="table" w:styleId="TabloKlavuzu">
    <w:name w:val="Table Grid"/>
    <w:basedOn w:val="NormalTablo"/>
    <w:rsid w:val="005614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slk0">
    <w:name w:val="baslk"/>
    <w:basedOn w:val="Normal"/>
    <w:rsid w:val="00BD0E83"/>
    <w:pPr>
      <w:spacing w:before="100" w:beforeAutospacing="1" w:after="100" w:afterAutospacing="1"/>
    </w:pPr>
    <w:rPr>
      <w:lang w:val="tr-TR" w:eastAsia="tr-TR"/>
    </w:rPr>
  </w:style>
  <w:style w:type="character" w:styleId="Kpr">
    <w:name w:val="Hyperlink"/>
    <w:rsid w:val="00C70CE6"/>
    <w:rPr>
      <w:color w:val="0000FF"/>
      <w:u w:val="single"/>
    </w:rPr>
  </w:style>
  <w:style w:type="paragraph" w:styleId="GvdeMetni">
    <w:name w:val="Body Text"/>
    <w:basedOn w:val="Normal"/>
    <w:link w:val="GvdeMetniChar"/>
    <w:rsid w:val="00C216F3"/>
    <w:pPr>
      <w:spacing w:after="120"/>
    </w:pPr>
  </w:style>
  <w:style w:type="character" w:customStyle="1" w:styleId="GvdeMetniChar">
    <w:name w:val="Gövde Metni Char"/>
    <w:link w:val="GvdeMetni"/>
    <w:rsid w:val="00833BA6"/>
    <w:rPr>
      <w:sz w:val="24"/>
      <w:szCs w:val="24"/>
      <w:lang w:val="en-US" w:eastAsia="en-US"/>
    </w:rPr>
  </w:style>
  <w:style w:type="character" w:styleId="SonnotBavurusu">
    <w:name w:val="endnote reference"/>
    <w:rsid w:val="00C216F3"/>
    <w:rPr>
      <w:vertAlign w:val="superscript"/>
    </w:rPr>
  </w:style>
  <w:style w:type="paragraph" w:customStyle="1" w:styleId="altbaslk0">
    <w:name w:val="altbaslk"/>
    <w:basedOn w:val="Normal"/>
    <w:rsid w:val="00C33347"/>
    <w:pPr>
      <w:spacing w:before="100" w:beforeAutospacing="1" w:after="100" w:afterAutospacing="1"/>
    </w:pPr>
    <w:rPr>
      <w:lang w:val="tr-TR" w:eastAsia="tr-TR"/>
    </w:rPr>
  </w:style>
  <w:style w:type="paragraph" w:styleId="GvdeMetni3">
    <w:name w:val="Body Text 3"/>
    <w:basedOn w:val="Normal"/>
    <w:link w:val="GvdeMetni3Char"/>
    <w:rsid w:val="00C33347"/>
    <w:pPr>
      <w:spacing w:after="120"/>
    </w:pPr>
    <w:rPr>
      <w:sz w:val="16"/>
      <w:szCs w:val="16"/>
    </w:rPr>
  </w:style>
  <w:style w:type="character" w:customStyle="1" w:styleId="GvdeMetni3Char">
    <w:name w:val="Gövde Metni 3 Char"/>
    <w:link w:val="GvdeMetni3"/>
    <w:rsid w:val="00ED0327"/>
    <w:rPr>
      <w:sz w:val="16"/>
      <w:szCs w:val="16"/>
      <w:lang w:val="en-US" w:eastAsia="en-US"/>
    </w:rPr>
  </w:style>
  <w:style w:type="paragraph" w:styleId="GvdeMetni2">
    <w:name w:val="Body Text 2"/>
    <w:basedOn w:val="Normal"/>
    <w:link w:val="GvdeMetni2Char"/>
    <w:rsid w:val="00C33347"/>
    <w:pPr>
      <w:spacing w:after="120" w:line="480" w:lineRule="auto"/>
    </w:pPr>
  </w:style>
  <w:style w:type="character" w:customStyle="1" w:styleId="GvdeMetni2Char">
    <w:name w:val="Gövde Metni 2 Char"/>
    <w:link w:val="GvdeMetni2"/>
    <w:rsid w:val="00833BA6"/>
    <w:rPr>
      <w:sz w:val="24"/>
      <w:szCs w:val="24"/>
      <w:lang w:val="en-US" w:eastAsia="en-US"/>
    </w:rPr>
  </w:style>
  <w:style w:type="paragraph" w:customStyle="1" w:styleId="msobodyt">
    <w:name w:val="msobodyt"/>
    <w:basedOn w:val="Normal"/>
    <w:rsid w:val="00C33347"/>
    <w:pPr>
      <w:spacing w:before="100" w:beforeAutospacing="1" w:after="100" w:afterAutospacing="1"/>
    </w:pPr>
    <w:rPr>
      <w:lang w:val="tr-TR" w:eastAsia="tr-TR"/>
    </w:rPr>
  </w:style>
  <w:style w:type="character" w:styleId="zlenenKpr">
    <w:name w:val="FollowedHyperlink"/>
    <w:rsid w:val="00F62319"/>
    <w:rPr>
      <w:color w:val="800080"/>
      <w:u w:val="single"/>
    </w:rPr>
  </w:style>
  <w:style w:type="paragraph" w:styleId="DipnotMetni">
    <w:name w:val="footnote text"/>
    <w:aliases w:val="Dipnot Metni Char Char Char,Dipnot Metni Char Char Char Char"/>
    <w:basedOn w:val="Normal"/>
    <w:link w:val="DipnotMetniChar1"/>
    <w:semiHidden/>
    <w:rsid w:val="006A6F2A"/>
    <w:rPr>
      <w:rFonts w:ascii="Arial" w:hAnsi="Arial"/>
      <w:sz w:val="20"/>
      <w:szCs w:val="20"/>
    </w:rPr>
  </w:style>
  <w:style w:type="character" w:customStyle="1" w:styleId="DipnotMetniChar1">
    <w:name w:val="Dipnot Metni Char1"/>
    <w:aliases w:val="Dipnot Metni Char Char Char Char1,Dipnot Metni Char Char Char Char Char"/>
    <w:link w:val="DipnotMetni"/>
    <w:semiHidden/>
    <w:locked/>
    <w:rsid w:val="00DA418B"/>
    <w:rPr>
      <w:rFonts w:ascii="Arial" w:hAnsi="Arial"/>
    </w:rPr>
  </w:style>
  <w:style w:type="character" w:styleId="Gl">
    <w:name w:val="Strong"/>
    <w:uiPriority w:val="22"/>
    <w:qFormat/>
    <w:rsid w:val="006A6F2A"/>
    <w:rPr>
      <w:b/>
      <w:bCs/>
    </w:rPr>
  </w:style>
  <w:style w:type="character" w:customStyle="1" w:styleId="msonormal0">
    <w:name w:val="msonormal"/>
    <w:basedOn w:val="VarsaylanParagrafYazTipi"/>
    <w:rsid w:val="006A6F2A"/>
  </w:style>
  <w:style w:type="paragraph" w:customStyle="1" w:styleId="msonormal1">
    <w:name w:val="msonormal1"/>
    <w:basedOn w:val="Normal"/>
    <w:rsid w:val="006A6F2A"/>
    <w:pPr>
      <w:spacing w:before="100" w:beforeAutospacing="1" w:after="100" w:afterAutospacing="1"/>
    </w:pPr>
    <w:rPr>
      <w:lang w:val="tr-TR" w:eastAsia="tr-TR"/>
    </w:rPr>
  </w:style>
  <w:style w:type="character" w:styleId="DipnotBavurusu">
    <w:name w:val="footnote reference"/>
    <w:semiHidden/>
    <w:rsid w:val="006A6F2A"/>
    <w:rPr>
      <w:vertAlign w:val="superscript"/>
    </w:rPr>
  </w:style>
  <w:style w:type="character" w:customStyle="1" w:styleId="normal1">
    <w:name w:val="normal1"/>
    <w:basedOn w:val="VarsaylanParagrafYazTipi"/>
    <w:rsid w:val="002F7509"/>
  </w:style>
  <w:style w:type="character" w:styleId="Vurgu">
    <w:name w:val="Emphasis"/>
    <w:qFormat/>
    <w:rsid w:val="0056521E"/>
    <w:rPr>
      <w:i/>
      <w:iCs/>
    </w:rPr>
  </w:style>
  <w:style w:type="paragraph" w:styleId="KonuBal">
    <w:name w:val="Title"/>
    <w:basedOn w:val="Normal"/>
    <w:link w:val="KonuBalChar"/>
    <w:qFormat/>
    <w:rsid w:val="000F5A3C"/>
    <w:pPr>
      <w:jc w:val="center"/>
    </w:pPr>
    <w:rPr>
      <w:b/>
      <w:sz w:val="28"/>
      <w:szCs w:val="20"/>
    </w:rPr>
  </w:style>
  <w:style w:type="character" w:customStyle="1" w:styleId="KonuBalChar">
    <w:name w:val="Konu Başlığı Char"/>
    <w:link w:val="KonuBal"/>
    <w:rsid w:val="00833BA6"/>
    <w:rPr>
      <w:b/>
      <w:sz w:val="28"/>
    </w:rPr>
  </w:style>
  <w:style w:type="character" w:customStyle="1" w:styleId="Normal10">
    <w:name w:val="Normal1"/>
    <w:basedOn w:val="VarsaylanParagrafYazTipi"/>
    <w:rsid w:val="00536A12"/>
  </w:style>
  <w:style w:type="paragraph" w:customStyle="1" w:styleId="Preformatted">
    <w:name w:val="Preformatted"/>
    <w:basedOn w:val="Normal"/>
    <w:rsid w:val="00103CB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  <w:lang w:val="tr-TR" w:eastAsia="tr-TR"/>
    </w:rPr>
  </w:style>
  <w:style w:type="paragraph" w:customStyle="1" w:styleId="bek">
    <w:name w:val="Öbek"/>
    <w:basedOn w:val="Normal"/>
    <w:rsid w:val="00103CB1"/>
    <w:pPr>
      <w:spacing w:before="100" w:after="100"/>
      <w:ind w:left="360" w:right="360"/>
    </w:pPr>
    <w:rPr>
      <w:snapToGrid w:val="0"/>
      <w:szCs w:val="20"/>
      <w:lang w:val="tr-TR" w:eastAsia="tr-TR"/>
    </w:rPr>
  </w:style>
  <w:style w:type="paragraph" w:customStyle="1" w:styleId="ncedenBiimlendirilmi0">
    <w:name w:val="Önceden Biçimlendirilmi"/>
    <w:basedOn w:val="Normal"/>
    <w:rsid w:val="00103CB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  <w:lang w:val="tr-TR" w:eastAsia="tr-TR"/>
    </w:rPr>
  </w:style>
  <w:style w:type="paragraph" w:customStyle="1" w:styleId="StilBalk19nkAltizgisizOrtadanlksatr1cmSa">
    <w:name w:val="Stil Başlık 1 + 9 nk Altı çizgisiz Ortadan İlk satır:  1 cm Sa..."/>
    <w:basedOn w:val="Balk1"/>
    <w:rsid w:val="00103CB1"/>
    <w:pPr>
      <w:spacing w:before="0" w:after="0" w:line="240" w:lineRule="exact"/>
      <w:ind w:firstLine="567"/>
      <w:jc w:val="center"/>
    </w:pPr>
    <w:rPr>
      <w:rFonts w:ascii="Times New Roman" w:hAnsi="Times New Roman"/>
      <w:kern w:val="0"/>
      <w:sz w:val="18"/>
      <w:szCs w:val="20"/>
      <w:lang w:val="tr-TR" w:eastAsia="tr-TR"/>
    </w:rPr>
  </w:style>
  <w:style w:type="paragraph" w:customStyle="1" w:styleId="baslkalt">
    <w:name w:val="baslkalt"/>
    <w:basedOn w:val="Normal"/>
    <w:rsid w:val="0050624A"/>
    <w:pPr>
      <w:spacing w:before="100" w:beforeAutospacing="1" w:after="100" w:afterAutospacing="1"/>
    </w:pPr>
    <w:rPr>
      <w:lang w:val="tr-TR" w:eastAsia="tr-TR"/>
    </w:rPr>
  </w:style>
  <w:style w:type="paragraph" w:customStyle="1" w:styleId="anabaslk">
    <w:name w:val="anabaslk"/>
    <w:basedOn w:val="Normal"/>
    <w:rsid w:val="007C3C49"/>
    <w:pPr>
      <w:spacing w:before="100" w:beforeAutospacing="1" w:after="100" w:afterAutospacing="1"/>
    </w:pPr>
    <w:rPr>
      <w:lang w:val="tr-TR" w:eastAsia="tr-TR"/>
    </w:rPr>
  </w:style>
  <w:style w:type="paragraph" w:customStyle="1" w:styleId="normalyaz">
    <w:name w:val="normalyaz"/>
    <w:basedOn w:val="Normal"/>
    <w:rsid w:val="007C3C49"/>
    <w:pPr>
      <w:spacing w:before="100" w:beforeAutospacing="1" w:after="100" w:afterAutospacing="1"/>
    </w:pPr>
    <w:rPr>
      <w:lang w:val="tr-TR" w:eastAsia="tr-TR"/>
    </w:rPr>
  </w:style>
  <w:style w:type="paragraph" w:customStyle="1" w:styleId="western">
    <w:name w:val="western"/>
    <w:basedOn w:val="Normal"/>
    <w:rsid w:val="00F77F71"/>
    <w:pPr>
      <w:spacing w:before="100" w:beforeAutospacing="1" w:after="100" w:afterAutospacing="1"/>
    </w:pPr>
    <w:rPr>
      <w:lang w:val="tr-TR" w:eastAsia="tr-TR"/>
    </w:rPr>
  </w:style>
  <w:style w:type="paragraph" w:customStyle="1" w:styleId="nor">
    <w:name w:val="nor"/>
    <w:basedOn w:val="Normal"/>
    <w:rsid w:val="00F77F71"/>
    <w:pPr>
      <w:spacing w:before="100" w:beforeAutospacing="1" w:after="100" w:afterAutospacing="1"/>
    </w:pPr>
    <w:rPr>
      <w:lang w:val="tr-TR" w:eastAsia="tr-TR"/>
    </w:rPr>
  </w:style>
  <w:style w:type="character" w:customStyle="1" w:styleId="normal100">
    <w:name w:val="normal10"/>
    <w:basedOn w:val="VarsaylanParagrafYazTipi"/>
    <w:rsid w:val="00F77F71"/>
  </w:style>
  <w:style w:type="character" w:customStyle="1" w:styleId="grame1">
    <w:name w:val="grame1"/>
    <w:basedOn w:val="VarsaylanParagrafYazTipi"/>
    <w:rsid w:val="00A4195F"/>
  </w:style>
  <w:style w:type="paragraph" w:styleId="BelgeBalantlar">
    <w:name w:val="Document Map"/>
    <w:basedOn w:val="Normal"/>
    <w:link w:val="BelgeBalantlarChar"/>
    <w:semiHidden/>
    <w:rsid w:val="003935A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user">
    <w:name w:val="user"/>
    <w:semiHidden/>
    <w:rsid w:val="004C6992"/>
    <w:rPr>
      <w:rFonts w:ascii="Arial" w:hAnsi="Arial" w:cs="Arial"/>
      <w:color w:val="auto"/>
      <w:sz w:val="20"/>
      <w:szCs w:val="20"/>
    </w:rPr>
  </w:style>
  <w:style w:type="paragraph" w:customStyle="1" w:styleId="msolistparagraph0">
    <w:name w:val="msolistparagraph"/>
    <w:basedOn w:val="Normal"/>
    <w:rsid w:val="004C6992"/>
    <w:pPr>
      <w:spacing w:before="100" w:beforeAutospacing="1" w:after="100" w:afterAutospacing="1"/>
    </w:pPr>
    <w:rPr>
      <w:color w:val="000000"/>
      <w:lang w:val="tr-TR" w:eastAsia="tr-TR"/>
    </w:rPr>
  </w:style>
  <w:style w:type="paragraph" w:customStyle="1" w:styleId="2-ortabaslk">
    <w:name w:val="2-ortabaslk"/>
    <w:basedOn w:val="Normal"/>
    <w:rsid w:val="00497516"/>
    <w:pPr>
      <w:spacing w:before="100" w:beforeAutospacing="1" w:after="100" w:afterAutospacing="1"/>
    </w:pPr>
    <w:rPr>
      <w:lang w:val="tr-TR" w:eastAsia="tr-TR"/>
    </w:rPr>
  </w:style>
  <w:style w:type="paragraph" w:customStyle="1" w:styleId="3-normalyaz">
    <w:name w:val="3-normalyaz"/>
    <w:basedOn w:val="Normal"/>
    <w:rsid w:val="00497516"/>
    <w:pPr>
      <w:spacing w:before="100" w:beforeAutospacing="1" w:after="100" w:afterAutospacing="1"/>
    </w:pPr>
    <w:rPr>
      <w:lang w:val="tr-TR" w:eastAsia="tr-TR"/>
    </w:rPr>
  </w:style>
  <w:style w:type="paragraph" w:customStyle="1" w:styleId="Normal13nk">
    <w:name w:val="Normal + 13nk"/>
    <w:basedOn w:val="Normal"/>
    <w:rsid w:val="00DA418B"/>
    <w:pPr>
      <w:overflowPunct w:val="0"/>
      <w:autoSpaceDE w:val="0"/>
      <w:autoSpaceDN w:val="0"/>
      <w:adjustRightInd w:val="0"/>
      <w:ind w:firstLine="708"/>
      <w:jc w:val="both"/>
    </w:pPr>
    <w:rPr>
      <w:sz w:val="26"/>
      <w:szCs w:val="26"/>
      <w:lang w:val="tr-TR" w:eastAsia="tr-TR"/>
    </w:rPr>
  </w:style>
  <w:style w:type="paragraph" w:customStyle="1" w:styleId="Default">
    <w:name w:val="Default"/>
    <w:rsid w:val="00B454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ltyaz">
    <w:name w:val="Subtitle"/>
    <w:basedOn w:val="Normal"/>
    <w:next w:val="Normal"/>
    <w:link w:val="AltyazChar"/>
    <w:qFormat/>
    <w:rsid w:val="0003692B"/>
    <w:pPr>
      <w:spacing w:after="60"/>
      <w:jc w:val="center"/>
      <w:outlineLvl w:val="1"/>
    </w:pPr>
    <w:rPr>
      <w:rFonts w:ascii="Cambria" w:hAnsi="Cambria"/>
    </w:rPr>
  </w:style>
  <w:style w:type="character" w:customStyle="1" w:styleId="AltyazChar">
    <w:name w:val="Altyazı Char"/>
    <w:link w:val="Altyaz"/>
    <w:rsid w:val="0003692B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styleId="ResimYazs">
    <w:name w:val="caption"/>
    <w:basedOn w:val="Normal"/>
    <w:next w:val="Normal"/>
    <w:qFormat/>
    <w:rsid w:val="002830D2"/>
    <w:pPr>
      <w:widowControl w:val="0"/>
      <w:spacing w:before="120" w:after="120"/>
    </w:pPr>
    <w:rPr>
      <w:b/>
      <w:snapToGrid w:val="0"/>
      <w:sz w:val="20"/>
      <w:szCs w:val="20"/>
      <w:lang w:val="en-AU" w:eastAsia="tr-TR"/>
    </w:rPr>
  </w:style>
  <w:style w:type="paragraph" w:customStyle="1" w:styleId="GvdeMetni21">
    <w:name w:val="Gövde Metni 21"/>
    <w:basedOn w:val="Normal"/>
    <w:rsid w:val="002830D2"/>
    <w:rPr>
      <w:rFonts w:ascii="Arial" w:hAnsi="Arial"/>
      <w:i/>
      <w:color w:val="000000"/>
      <w:sz w:val="20"/>
      <w:szCs w:val="20"/>
      <w:lang w:val="tr-TR" w:eastAsia="tr-TR"/>
    </w:rPr>
  </w:style>
  <w:style w:type="paragraph" w:styleId="BalonMetni">
    <w:name w:val="Balloon Text"/>
    <w:basedOn w:val="Normal"/>
    <w:link w:val="BalonMetniChar"/>
    <w:unhideWhenUsed/>
    <w:rsid w:val="002830D2"/>
    <w:rPr>
      <w:rFonts w:ascii="Tahoma" w:eastAsia="Calibri" w:hAnsi="Tahoma"/>
      <w:sz w:val="16"/>
      <w:szCs w:val="16"/>
    </w:rPr>
  </w:style>
  <w:style w:type="character" w:customStyle="1" w:styleId="BalonMetniChar">
    <w:name w:val="Balon Metni Char"/>
    <w:link w:val="BalonMetni"/>
    <w:rsid w:val="002830D2"/>
    <w:rPr>
      <w:rFonts w:ascii="Tahoma" w:eastAsia="Calibri" w:hAnsi="Tahoma" w:cs="Tahoma"/>
      <w:sz w:val="16"/>
      <w:szCs w:val="16"/>
      <w:lang w:eastAsia="en-US"/>
    </w:rPr>
  </w:style>
  <w:style w:type="character" w:customStyle="1" w:styleId="urtxtstd">
    <w:name w:val="urtxtstd"/>
    <w:basedOn w:val="VarsaylanParagrafYazTipi"/>
    <w:rsid w:val="0089390C"/>
  </w:style>
  <w:style w:type="character" w:styleId="AklamaBavurusu">
    <w:name w:val="annotation reference"/>
    <w:uiPriority w:val="99"/>
    <w:unhideWhenUsed/>
    <w:rsid w:val="00ED032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ED0327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AklamaMetniChar">
    <w:name w:val="Açıklama Metni Char"/>
    <w:link w:val="AklamaMetni"/>
    <w:uiPriority w:val="99"/>
    <w:rsid w:val="00ED0327"/>
    <w:rPr>
      <w:rFonts w:ascii="Calibri" w:eastAsia="Calibri" w:hAnsi="Calibri"/>
      <w:lang w:eastAsia="en-US"/>
    </w:rPr>
  </w:style>
  <w:style w:type="paragraph" w:customStyle="1" w:styleId="xl25">
    <w:name w:val="xl25"/>
    <w:basedOn w:val="Normal"/>
    <w:rsid w:val="00ED0327"/>
    <w:pPr>
      <w:spacing w:before="100" w:beforeAutospacing="1" w:after="100" w:afterAutospacing="1"/>
      <w:jc w:val="center"/>
    </w:pPr>
    <w:rPr>
      <w:b/>
      <w:bCs/>
      <w:lang w:val="tr-TR" w:eastAsia="tr-TR"/>
    </w:rPr>
  </w:style>
  <w:style w:type="paragraph" w:customStyle="1" w:styleId="NormalWeb5">
    <w:name w:val="Normal (Web)5"/>
    <w:basedOn w:val="Normal"/>
    <w:rsid w:val="00ED0327"/>
    <w:pPr>
      <w:spacing w:before="100" w:beforeAutospacing="1" w:after="100" w:afterAutospacing="1" w:line="204" w:lineRule="atLeast"/>
      <w:jc w:val="both"/>
    </w:pPr>
    <w:rPr>
      <w:rFonts w:ascii="Tahoma" w:hAnsi="Tahoma" w:cs="Tahoma"/>
      <w:color w:val="000000"/>
      <w:sz w:val="14"/>
      <w:szCs w:val="14"/>
      <w:lang w:val="tr-TR" w:eastAsia="tr-TR"/>
    </w:rPr>
  </w:style>
  <w:style w:type="paragraph" w:customStyle="1" w:styleId="nor0">
    <w:name w:val="nor0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3-NormalYaz0">
    <w:name w:val="3-Normal Yazı"/>
    <w:next w:val="Normal"/>
    <w:rsid w:val="00ED0327"/>
    <w:pPr>
      <w:tabs>
        <w:tab w:val="left" w:pos="566"/>
      </w:tabs>
      <w:jc w:val="both"/>
    </w:pPr>
    <w:rPr>
      <w:rFonts w:eastAsia="Calibri"/>
      <w:sz w:val="19"/>
      <w:szCs w:val="19"/>
      <w:lang w:eastAsia="en-US"/>
    </w:rPr>
  </w:style>
  <w:style w:type="paragraph" w:styleId="DzMetin">
    <w:name w:val="Plain Text"/>
    <w:basedOn w:val="Normal"/>
    <w:link w:val="DzMetinChar"/>
    <w:rsid w:val="00ED0327"/>
    <w:rPr>
      <w:rFonts w:ascii="Courier New" w:hAnsi="Courier New"/>
      <w:sz w:val="20"/>
      <w:szCs w:val="20"/>
    </w:rPr>
  </w:style>
  <w:style w:type="character" w:customStyle="1" w:styleId="DzMetinChar">
    <w:name w:val="Düz Metin Char"/>
    <w:link w:val="DzMetin"/>
    <w:rsid w:val="00ED0327"/>
    <w:rPr>
      <w:rFonts w:ascii="Courier New" w:hAnsi="Courier New"/>
      <w:lang w:eastAsia="en-US"/>
    </w:rPr>
  </w:style>
  <w:style w:type="paragraph" w:customStyle="1" w:styleId="norf3">
    <w:name w:val="norf3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Style19">
    <w:name w:val="Style19"/>
    <w:basedOn w:val="Normal"/>
    <w:rsid w:val="00ED0327"/>
    <w:pPr>
      <w:widowControl w:val="0"/>
      <w:autoSpaceDE w:val="0"/>
      <w:autoSpaceDN w:val="0"/>
      <w:adjustRightInd w:val="0"/>
      <w:spacing w:line="422" w:lineRule="exact"/>
      <w:ind w:firstLine="710"/>
    </w:pPr>
    <w:rPr>
      <w:rFonts w:ascii="Cambria" w:hAnsi="Cambria" w:cs="Cambria"/>
      <w:lang w:val="tr-TR" w:eastAsia="tr-TR"/>
    </w:rPr>
  </w:style>
  <w:style w:type="character" w:customStyle="1" w:styleId="FontStyle27">
    <w:name w:val="Font Style27"/>
    <w:rsid w:val="00ED0327"/>
    <w:rPr>
      <w:rFonts w:ascii="Cambria" w:hAnsi="Cambria" w:cs="Cambria"/>
      <w:sz w:val="22"/>
      <w:szCs w:val="22"/>
    </w:rPr>
  </w:style>
  <w:style w:type="character" w:customStyle="1" w:styleId="Gvdemetni0">
    <w:name w:val="Gövde metni_"/>
    <w:link w:val="Gvdemetni1"/>
    <w:rsid w:val="00ED0327"/>
    <w:rPr>
      <w:shd w:val="clear" w:color="auto" w:fill="FFFFFF"/>
    </w:rPr>
  </w:style>
  <w:style w:type="paragraph" w:customStyle="1" w:styleId="Gvdemetni1">
    <w:name w:val="Gövde metni"/>
    <w:basedOn w:val="Normal"/>
    <w:link w:val="Gvdemetni0"/>
    <w:rsid w:val="00ED0327"/>
    <w:pPr>
      <w:shd w:val="clear" w:color="auto" w:fill="FFFFFF"/>
      <w:spacing w:line="274" w:lineRule="exact"/>
      <w:jc w:val="both"/>
    </w:pPr>
    <w:rPr>
      <w:sz w:val="20"/>
      <w:szCs w:val="20"/>
      <w:shd w:val="clear" w:color="auto" w:fill="FFFFFF"/>
    </w:rPr>
  </w:style>
  <w:style w:type="character" w:customStyle="1" w:styleId="GvdemetniKaln">
    <w:name w:val="Gövde metni + Kalın"/>
    <w:rsid w:val="00ED03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customStyle="1" w:styleId="kantab0">
    <w:name w:val="kantab0"/>
    <w:basedOn w:val="Normal"/>
    <w:rsid w:val="00ED0327"/>
    <w:pPr>
      <w:jc w:val="both"/>
    </w:pPr>
    <w:rPr>
      <w:rFonts w:ascii="New York" w:hAnsi="New York"/>
      <w:b/>
      <w:bCs/>
      <w:sz w:val="22"/>
      <w:szCs w:val="22"/>
      <w:lang w:val="tr-TR" w:eastAsia="tr-TR"/>
    </w:rPr>
  </w:style>
  <w:style w:type="character" w:customStyle="1" w:styleId="Normal11">
    <w:name w:val="Normal1"/>
    <w:rsid w:val="00ED0327"/>
    <w:rPr>
      <w:rFonts w:ascii="TR Arial" w:hAnsi="TR Arial" w:hint="default"/>
      <w:sz w:val="24"/>
      <w:szCs w:val="24"/>
    </w:rPr>
  </w:style>
  <w:style w:type="paragraph" w:customStyle="1" w:styleId="ListeParagraf2">
    <w:name w:val="Liste Paragraf2"/>
    <w:basedOn w:val="Normal"/>
    <w:qFormat/>
    <w:rsid w:val="00ED0327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tr-TR"/>
    </w:rPr>
  </w:style>
  <w:style w:type="paragraph" w:customStyle="1" w:styleId="kantabChar">
    <w:name w:val="kantab Char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Style3">
    <w:name w:val="Style3"/>
    <w:basedOn w:val="Normal"/>
    <w:rsid w:val="00ED0327"/>
    <w:pPr>
      <w:widowControl w:val="0"/>
      <w:autoSpaceDE w:val="0"/>
      <w:autoSpaceDN w:val="0"/>
      <w:adjustRightInd w:val="0"/>
      <w:spacing w:line="425" w:lineRule="exact"/>
      <w:ind w:firstLine="653"/>
      <w:jc w:val="both"/>
    </w:pPr>
    <w:rPr>
      <w:rFonts w:ascii="Cambria" w:hAnsi="Cambria"/>
      <w:lang w:val="tr-TR" w:eastAsia="tr-TR"/>
    </w:rPr>
  </w:style>
  <w:style w:type="paragraph" w:customStyle="1" w:styleId="Style5">
    <w:name w:val="Style5"/>
    <w:basedOn w:val="Normal"/>
    <w:rsid w:val="00ED0327"/>
    <w:pPr>
      <w:widowControl w:val="0"/>
      <w:autoSpaceDE w:val="0"/>
      <w:autoSpaceDN w:val="0"/>
      <w:adjustRightInd w:val="0"/>
      <w:spacing w:line="420" w:lineRule="exact"/>
      <w:ind w:firstLine="763"/>
      <w:jc w:val="both"/>
    </w:pPr>
    <w:rPr>
      <w:rFonts w:ascii="Cambria" w:hAnsi="Cambria"/>
      <w:lang w:val="tr-TR" w:eastAsia="tr-TR"/>
    </w:rPr>
  </w:style>
  <w:style w:type="paragraph" w:customStyle="1" w:styleId="Style2">
    <w:name w:val="Style2"/>
    <w:basedOn w:val="Normal"/>
    <w:rsid w:val="00ED0327"/>
    <w:pPr>
      <w:widowControl w:val="0"/>
      <w:autoSpaceDE w:val="0"/>
      <w:autoSpaceDN w:val="0"/>
      <w:adjustRightInd w:val="0"/>
      <w:spacing w:line="278" w:lineRule="exact"/>
      <w:ind w:firstLine="696"/>
      <w:jc w:val="both"/>
    </w:pPr>
    <w:rPr>
      <w:lang w:val="tr-TR" w:eastAsia="tr-TR"/>
    </w:rPr>
  </w:style>
  <w:style w:type="character" w:customStyle="1" w:styleId="FontStyle11">
    <w:name w:val="Font Style11"/>
    <w:rsid w:val="00ED032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sid w:val="00ED0327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Normal"/>
    <w:rsid w:val="00ED0327"/>
    <w:pPr>
      <w:widowControl w:val="0"/>
      <w:autoSpaceDE w:val="0"/>
      <w:autoSpaceDN w:val="0"/>
      <w:adjustRightInd w:val="0"/>
      <w:spacing w:line="269" w:lineRule="exact"/>
      <w:ind w:firstLine="552"/>
      <w:jc w:val="both"/>
    </w:pPr>
    <w:rPr>
      <w:lang w:val="tr-TR" w:eastAsia="tr-TR"/>
    </w:rPr>
  </w:style>
  <w:style w:type="paragraph" w:customStyle="1" w:styleId="Style8">
    <w:name w:val="Style8"/>
    <w:basedOn w:val="Normal"/>
    <w:rsid w:val="00ED0327"/>
    <w:pPr>
      <w:widowControl w:val="0"/>
      <w:autoSpaceDE w:val="0"/>
      <w:autoSpaceDN w:val="0"/>
      <w:adjustRightInd w:val="0"/>
      <w:spacing w:line="274" w:lineRule="exact"/>
      <w:ind w:firstLine="552"/>
      <w:jc w:val="both"/>
    </w:pPr>
    <w:rPr>
      <w:lang w:val="tr-TR" w:eastAsia="tr-TR"/>
    </w:rPr>
  </w:style>
  <w:style w:type="paragraph" w:customStyle="1" w:styleId="kantab">
    <w:name w:val="kantab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dipnot">
    <w:name w:val="dipnot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ksmblm">
    <w:name w:val="ksmblm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nora">
    <w:name w:val="nora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norb">
    <w:name w:val="norb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nor3">
    <w:name w:val="nor3"/>
    <w:basedOn w:val="Normal"/>
    <w:rsid w:val="00ED0327"/>
    <w:pPr>
      <w:spacing w:before="100" w:beforeAutospacing="1" w:after="100" w:afterAutospacing="1"/>
    </w:pPr>
    <w:rPr>
      <w:lang w:val="tr-TR" w:eastAsia="tr-TR" w:bidi="hi-IN"/>
    </w:rPr>
  </w:style>
  <w:style w:type="paragraph" w:customStyle="1" w:styleId="baslk00">
    <w:name w:val="baslk0"/>
    <w:basedOn w:val="Normal"/>
    <w:rsid w:val="00ED0327"/>
    <w:pPr>
      <w:jc w:val="both"/>
    </w:pPr>
    <w:rPr>
      <w:rFonts w:ascii="New York" w:hAnsi="New York"/>
      <w:b/>
      <w:bCs/>
      <w:lang w:val="tr-TR" w:eastAsia="tr-TR"/>
    </w:rPr>
  </w:style>
  <w:style w:type="paragraph" w:customStyle="1" w:styleId="nor1">
    <w:name w:val="nor1"/>
    <w:basedOn w:val="Normal"/>
    <w:rsid w:val="00ED0327"/>
    <w:pPr>
      <w:jc w:val="both"/>
    </w:pPr>
    <w:rPr>
      <w:rFonts w:ascii="New York" w:hAnsi="New York"/>
      <w:sz w:val="18"/>
      <w:szCs w:val="18"/>
      <w:lang w:val="tr-TR" w:eastAsia="tr-TR"/>
    </w:rPr>
  </w:style>
  <w:style w:type="paragraph" w:customStyle="1" w:styleId="maddebasl0">
    <w:name w:val="maddebasl0"/>
    <w:basedOn w:val="Normal"/>
    <w:rsid w:val="00ED0327"/>
    <w:pPr>
      <w:spacing w:before="113"/>
    </w:pPr>
    <w:rPr>
      <w:rFonts w:ascii="New York" w:hAnsi="New York"/>
      <w:i/>
      <w:iCs/>
      <w:sz w:val="18"/>
      <w:szCs w:val="18"/>
      <w:lang w:val="tr-TR" w:eastAsia="tr-TR"/>
    </w:rPr>
  </w:style>
  <w:style w:type="character" w:customStyle="1" w:styleId="normalchar1">
    <w:name w:val="normal__char1"/>
    <w:rsid w:val="00ED032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kantabCharChar">
    <w:name w:val="kantab Char Char"/>
    <w:rsid w:val="00ED0327"/>
    <w:rPr>
      <w:sz w:val="24"/>
      <w:szCs w:val="24"/>
      <w:lang w:val="tr-TR" w:eastAsia="tr-TR" w:bidi="ar-SA"/>
    </w:rPr>
  </w:style>
  <w:style w:type="paragraph" w:customStyle="1" w:styleId="kantab3">
    <w:name w:val="kantab3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ListeParagraf1">
    <w:name w:val="Liste Paragraf1"/>
    <w:basedOn w:val="Normal"/>
    <w:qFormat/>
    <w:rsid w:val="00ED0327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tr-TR"/>
    </w:rPr>
  </w:style>
  <w:style w:type="paragraph" w:customStyle="1" w:styleId="nor6">
    <w:name w:val="nor6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styleId="ListeParagraf">
    <w:name w:val="List Paragraph"/>
    <w:basedOn w:val="Normal"/>
    <w:uiPriority w:val="34"/>
    <w:qFormat/>
    <w:rsid w:val="00ED0327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tr-TR"/>
    </w:rPr>
  </w:style>
  <w:style w:type="paragraph" w:customStyle="1" w:styleId="CharCharCharChar">
    <w:name w:val="Char Char Char Char"/>
    <w:basedOn w:val="Normal"/>
    <w:rsid w:val="00ED0327"/>
    <w:pPr>
      <w:spacing w:after="160" w:line="240" w:lineRule="exact"/>
      <w:jc w:val="both"/>
    </w:pPr>
    <w:rPr>
      <w:rFonts w:ascii="Verdana" w:hAnsi="Verdana"/>
      <w:sz w:val="20"/>
      <w:szCs w:val="20"/>
      <w:lang w:val="en-GB"/>
    </w:rPr>
  </w:style>
  <w:style w:type="paragraph" w:customStyle="1" w:styleId="Tabloerii">
    <w:name w:val="Tablo İçeriği"/>
    <w:basedOn w:val="Normal"/>
    <w:rsid w:val="00ED0327"/>
    <w:pPr>
      <w:suppressLineNumbers/>
      <w:suppressAutoHyphens/>
    </w:pPr>
    <w:rPr>
      <w:lang w:val="tr-TR" w:eastAsia="ar-SA"/>
    </w:rPr>
  </w:style>
  <w:style w:type="paragraph" w:customStyle="1" w:styleId="norf0">
    <w:name w:val="norf0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nore">
    <w:name w:val="nore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maddebasl9">
    <w:name w:val="maddebasl9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norf6">
    <w:name w:val="norf6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nor7">
    <w:name w:val="nor7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CharChar2Char">
    <w:name w:val="Char Char2 Char"/>
    <w:basedOn w:val="Normal"/>
    <w:rsid w:val="00ED0327"/>
    <w:pPr>
      <w:spacing w:after="160" w:line="240" w:lineRule="exact"/>
      <w:jc w:val="both"/>
    </w:pPr>
    <w:rPr>
      <w:rFonts w:ascii="Verdana" w:hAnsi="Verdana"/>
      <w:sz w:val="20"/>
      <w:szCs w:val="20"/>
      <w:lang w:val="en-GB"/>
    </w:rPr>
  </w:style>
  <w:style w:type="paragraph" w:customStyle="1" w:styleId="nor9">
    <w:name w:val="nor9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Style9">
    <w:name w:val="Style9"/>
    <w:basedOn w:val="Normal"/>
    <w:rsid w:val="00ED0327"/>
    <w:pPr>
      <w:widowControl w:val="0"/>
      <w:autoSpaceDE w:val="0"/>
      <w:autoSpaceDN w:val="0"/>
      <w:adjustRightInd w:val="0"/>
      <w:spacing w:line="421" w:lineRule="exact"/>
      <w:ind w:firstLine="710"/>
      <w:jc w:val="both"/>
    </w:pPr>
    <w:rPr>
      <w:rFonts w:ascii="Cambria" w:hAnsi="Cambria"/>
      <w:lang w:val="tr-TR" w:eastAsia="tr-TR"/>
    </w:rPr>
  </w:style>
  <w:style w:type="character" w:customStyle="1" w:styleId="FontStyle24">
    <w:name w:val="Font Style24"/>
    <w:rsid w:val="00ED0327"/>
    <w:rPr>
      <w:rFonts w:ascii="Cambria" w:hAnsi="Cambria" w:cs="Cambria"/>
      <w:sz w:val="22"/>
      <w:szCs w:val="22"/>
    </w:rPr>
  </w:style>
  <w:style w:type="character" w:customStyle="1" w:styleId="FontStyle22">
    <w:name w:val="Font Style22"/>
    <w:rsid w:val="00ED0327"/>
    <w:rPr>
      <w:rFonts w:ascii="Cambria" w:hAnsi="Cambria" w:cs="Cambria"/>
      <w:b/>
      <w:bCs/>
      <w:sz w:val="22"/>
      <w:szCs w:val="22"/>
    </w:rPr>
  </w:style>
  <w:style w:type="paragraph" w:customStyle="1" w:styleId="Style7">
    <w:name w:val="Style7"/>
    <w:basedOn w:val="Normal"/>
    <w:rsid w:val="00ED0327"/>
    <w:pPr>
      <w:widowControl w:val="0"/>
      <w:autoSpaceDE w:val="0"/>
      <w:autoSpaceDN w:val="0"/>
      <w:adjustRightInd w:val="0"/>
      <w:spacing w:line="425" w:lineRule="exact"/>
      <w:ind w:hanging="710"/>
    </w:pPr>
    <w:rPr>
      <w:rFonts w:ascii="Cambria" w:hAnsi="Cambria"/>
      <w:lang w:val="tr-TR" w:eastAsia="tr-TR"/>
    </w:rPr>
  </w:style>
  <w:style w:type="character" w:customStyle="1" w:styleId="FontStyle25">
    <w:name w:val="Font Style25"/>
    <w:rsid w:val="00ED0327"/>
    <w:rPr>
      <w:rFonts w:ascii="Cambria" w:hAnsi="Cambria" w:cs="Cambria"/>
      <w:sz w:val="22"/>
      <w:szCs w:val="22"/>
    </w:rPr>
  </w:style>
  <w:style w:type="character" w:customStyle="1" w:styleId="FontStyle26">
    <w:name w:val="Font Style26"/>
    <w:rsid w:val="00ED0327"/>
    <w:rPr>
      <w:rFonts w:ascii="Cambria" w:hAnsi="Cambria" w:cs="Cambria"/>
      <w:sz w:val="22"/>
      <w:szCs w:val="22"/>
    </w:rPr>
  </w:style>
  <w:style w:type="character" w:customStyle="1" w:styleId="FontStyle30">
    <w:name w:val="Font Style30"/>
    <w:rsid w:val="00ED0327"/>
    <w:rPr>
      <w:rFonts w:ascii="Century Gothic" w:hAnsi="Century Gothic" w:cs="Century Gothic"/>
      <w:sz w:val="20"/>
      <w:szCs w:val="20"/>
    </w:rPr>
  </w:style>
  <w:style w:type="character" w:customStyle="1" w:styleId="FontStyle32">
    <w:name w:val="Font Style32"/>
    <w:rsid w:val="00ED0327"/>
    <w:rPr>
      <w:rFonts w:ascii="Century Gothic" w:hAnsi="Century Gothic" w:cs="Century Gothic"/>
      <w:b/>
      <w:bCs/>
      <w:sz w:val="18"/>
      <w:szCs w:val="18"/>
    </w:rPr>
  </w:style>
  <w:style w:type="character" w:customStyle="1" w:styleId="FontStyle33">
    <w:name w:val="Font Style33"/>
    <w:rsid w:val="00ED0327"/>
    <w:rPr>
      <w:rFonts w:ascii="Century Gothic" w:hAnsi="Century Gothic" w:cs="Century Gothic"/>
      <w:sz w:val="20"/>
      <w:szCs w:val="20"/>
    </w:rPr>
  </w:style>
  <w:style w:type="character" w:customStyle="1" w:styleId="FontStyle31">
    <w:name w:val="Font Style31"/>
    <w:rsid w:val="00ED0327"/>
    <w:rPr>
      <w:rFonts w:ascii="Century Gothic" w:hAnsi="Century Gothic" w:cs="Century Gothic"/>
      <w:sz w:val="20"/>
      <w:szCs w:val="20"/>
    </w:rPr>
  </w:style>
  <w:style w:type="paragraph" w:customStyle="1" w:styleId="Char">
    <w:name w:val="Char"/>
    <w:basedOn w:val="Normal"/>
    <w:rsid w:val="00ED0327"/>
    <w:pPr>
      <w:spacing w:after="160" w:line="240" w:lineRule="exact"/>
      <w:jc w:val="both"/>
    </w:pPr>
    <w:rPr>
      <w:rFonts w:ascii="Verdana" w:hAnsi="Verdana"/>
      <w:sz w:val="20"/>
      <w:szCs w:val="20"/>
      <w:lang w:val="en-GB"/>
    </w:rPr>
  </w:style>
  <w:style w:type="character" w:customStyle="1" w:styleId="KonuBalChar1">
    <w:name w:val="Konu Başlığı Char1"/>
    <w:rsid w:val="00ED0327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ver2">
    <w:name w:val="ver2"/>
    <w:basedOn w:val="VarsaylanParagrafYazTipi"/>
    <w:rsid w:val="00ED0327"/>
  </w:style>
  <w:style w:type="paragraph" w:customStyle="1" w:styleId="style1">
    <w:name w:val="style1"/>
    <w:basedOn w:val="Normal"/>
    <w:rsid w:val="00ED0327"/>
    <w:pPr>
      <w:ind w:left="300"/>
    </w:pPr>
    <w:rPr>
      <w:color w:val="444952"/>
      <w:lang w:val="tr-TR" w:eastAsia="tr-TR"/>
    </w:rPr>
  </w:style>
  <w:style w:type="character" w:customStyle="1" w:styleId="apple-converted-space">
    <w:name w:val="apple-converted-space"/>
    <w:rsid w:val="00AE455A"/>
  </w:style>
  <w:style w:type="character" w:customStyle="1" w:styleId="apple-style-span">
    <w:name w:val="apple-style-span"/>
    <w:rsid w:val="00295863"/>
  </w:style>
  <w:style w:type="paragraph" w:styleId="SonnotMetni">
    <w:name w:val="endnote text"/>
    <w:basedOn w:val="Normal"/>
    <w:link w:val="SonnotMetniChar"/>
    <w:rsid w:val="000A347E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SonnotMetniChar">
    <w:name w:val="Sonnot Metni Char"/>
    <w:link w:val="SonnotMetni"/>
    <w:rsid w:val="000A347E"/>
    <w:rPr>
      <w:rFonts w:ascii="Calibri" w:hAnsi="Calibri"/>
      <w:lang w:eastAsia="en-US"/>
    </w:rPr>
  </w:style>
  <w:style w:type="character" w:customStyle="1" w:styleId="duyuru">
    <w:name w:val="duyuru"/>
    <w:rsid w:val="007D2656"/>
  </w:style>
  <w:style w:type="paragraph" w:customStyle="1" w:styleId="cs88bea5c5">
    <w:name w:val="cs88bea5c5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character" w:customStyle="1" w:styleId="csbf403c91">
    <w:name w:val="csbf403c91"/>
    <w:basedOn w:val="VarsaylanParagrafYazTipi"/>
    <w:rsid w:val="00275C56"/>
  </w:style>
  <w:style w:type="character" w:customStyle="1" w:styleId="cs9ccd395b">
    <w:name w:val="cs9ccd395b"/>
    <w:basedOn w:val="VarsaylanParagrafYazTipi"/>
    <w:rsid w:val="00275C56"/>
  </w:style>
  <w:style w:type="paragraph" w:customStyle="1" w:styleId="csb0bae87b">
    <w:name w:val="csb0bae87b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character" w:customStyle="1" w:styleId="cs770c2792">
    <w:name w:val="cs770c2792"/>
    <w:basedOn w:val="VarsaylanParagrafYazTipi"/>
    <w:rsid w:val="00275C56"/>
  </w:style>
  <w:style w:type="paragraph" w:customStyle="1" w:styleId="csafb4c330">
    <w:name w:val="csafb4c330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paragraph" w:customStyle="1" w:styleId="csb4b8c40b">
    <w:name w:val="csb4b8c40b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paragraph" w:customStyle="1" w:styleId="csa54b967d">
    <w:name w:val="csa54b967d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paragraph" w:customStyle="1" w:styleId="cse91515fd">
    <w:name w:val="cse91515fd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character" w:customStyle="1" w:styleId="cs2c60f6e0">
    <w:name w:val="cs2c60f6e0"/>
    <w:basedOn w:val="VarsaylanParagrafYazTipi"/>
    <w:rsid w:val="00275C56"/>
  </w:style>
  <w:style w:type="paragraph" w:customStyle="1" w:styleId="cs3ea09b81">
    <w:name w:val="cs3ea09b81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character" w:customStyle="1" w:styleId="csebf6e1b4">
    <w:name w:val="csebf6e1b4"/>
    <w:basedOn w:val="VarsaylanParagrafYazTipi"/>
    <w:rsid w:val="00275C56"/>
  </w:style>
  <w:style w:type="paragraph" w:customStyle="1" w:styleId="cs2663cc92">
    <w:name w:val="cs2663cc92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paragraph" w:customStyle="1" w:styleId="csa8bda150">
    <w:name w:val="csa8bda150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paragraph" w:customStyle="1" w:styleId="cs1fed96bf">
    <w:name w:val="cs1fed96bf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paragraph" w:customStyle="1" w:styleId="cs5a476f57">
    <w:name w:val="cs5a476f57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character" w:customStyle="1" w:styleId="DipnotMetniChar">
    <w:name w:val="Dipnot Metni Char"/>
    <w:semiHidden/>
    <w:rsid w:val="00DA1DEA"/>
    <w:rPr>
      <w:rFonts w:ascii="Arial" w:hAnsi="Arial"/>
    </w:rPr>
  </w:style>
  <w:style w:type="paragraph" w:customStyle="1" w:styleId="GvdeMetni210">
    <w:name w:val="Gövde Metni 21"/>
    <w:basedOn w:val="Normal"/>
    <w:rsid w:val="003D38D2"/>
    <w:rPr>
      <w:rFonts w:ascii="Arial" w:hAnsi="Arial"/>
      <w:i/>
      <w:color w:val="000000"/>
      <w:sz w:val="20"/>
      <w:szCs w:val="20"/>
      <w:lang w:val="tr-TR" w:eastAsia="tr-TR"/>
    </w:rPr>
  </w:style>
  <w:style w:type="paragraph" w:customStyle="1" w:styleId="NormalWeb1">
    <w:name w:val="Normal (Web)1"/>
    <w:basedOn w:val="Normal"/>
    <w:rsid w:val="003D38D2"/>
    <w:pPr>
      <w:spacing w:before="100" w:beforeAutospacing="1" w:after="100" w:afterAutospacing="1" w:line="136" w:lineRule="atLeast"/>
    </w:pPr>
    <w:rPr>
      <w:rFonts w:ascii="Tahoma" w:hAnsi="Tahoma" w:cs="Tahoma"/>
      <w:color w:val="6F6F6F"/>
      <w:sz w:val="10"/>
      <w:szCs w:val="10"/>
      <w:lang w:val="tr-TR" w:eastAsia="tr-TR"/>
    </w:rPr>
  </w:style>
  <w:style w:type="character" w:customStyle="1" w:styleId="Balk5Char">
    <w:name w:val="Başlık 5 Char"/>
    <w:link w:val="Balk5"/>
    <w:rsid w:val="00DC062B"/>
    <w:rPr>
      <w:b/>
      <w:bCs/>
      <w:i/>
      <w:iCs/>
      <w:sz w:val="26"/>
      <w:szCs w:val="26"/>
      <w:lang w:val="en-US" w:eastAsia="en-US"/>
    </w:rPr>
  </w:style>
  <w:style w:type="character" w:customStyle="1" w:styleId="Balk6Char">
    <w:name w:val="Başlık 6 Char"/>
    <w:link w:val="Balk6"/>
    <w:rsid w:val="00DC062B"/>
    <w:rPr>
      <w:b/>
      <w:bCs/>
      <w:sz w:val="22"/>
      <w:szCs w:val="22"/>
      <w:lang w:val="en-US" w:eastAsia="en-US"/>
    </w:rPr>
  </w:style>
  <w:style w:type="character" w:customStyle="1" w:styleId="Balk7Char">
    <w:name w:val="Başlık 7 Char"/>
    <w:link w:val="Balk7"/>
    <w:rsid w:val="00DC062B"/>
    <w:rPr>
      <w:sz w:val="24"/>
      <w:szCs w:val="24"/>
      <w:lang w:val="en-US" w:eastAsia="en-US"/>
    </w:rPr>
  </w:style>
  <w:style w:type="character" w:customStyle="1" w:styleId="Balk9Char">
    <w:name w:val="Başlık 9 Char"/>
    <w:link w:val="Balk9"/>
    <w:rsid w:val="00DC062B"/>
    <w:rPr>
      <w:sz w:val="28"/>
    </w:rPr>
  </w:style>
  <w:style w:type="paragraph" w:customStyle="1" w:styleId="msobodytextindent">
    <w:name w:val="msobodytextindent"/>
    <w:basedOn w:val="Normal"/>
    <w:rsid w:val="00DC062B"/>
    <w:pPr>
      <w:jc w:val="both"/>
    </w:pPr>
    <w:rPr>
      <w:b/>
      <w:szCs w:val="20"/>
      <w:lang w:val="tr-TR" w:eastAsia="tr-TR"/>
    </w:rPr>
  </w:style>
  <w:style w:type="paragraph" w:customStyle="1" w:styleId="msobodytextindent2">
    <w:name w:val="msobodytextindent2"/>
    <w:basedOn w:val="Normal"/>
    <w:rsid w:val="00DC062B"/>
    <w:pPr>
      <w:ind w:firstLine="708"/>
    </w:pPr>
    <w:rPr>
      <w:b/>
      <w:sz w:val="20"/>
      <w:szCs w:val="20"/>
      <w:lang w:val="tr-TR" w:eastAsia="tr-TR"/>
    </w:rPr>
  </w:style>
  <w:style w:type="paragraph" w:customStyle="1" w:styleId="msobodytextindent3">
    <w:name w:val="msobodytextindent3"/>
    <w:basedOn w:val="Normal"/>
    <w:rsid w:val="00DC062B"/>
    <w:pPr>
      <w:ind w:left="426"/>
    </w:pPr>
    <w:rPr>
      <w:rFonts w:ascii="Arial" w:hAnsi="Arial"/>
      <w:sz w:val="20"/>
      <w:szCs w:val="20"/>
      <w:lang w:val="tr-TR" w:eastAsia="tr-TR"/>
    </w:rPr>
  </w:style>
  <w:style w:type="character" w:customStyle="1" w:styleId="BelgeBalantlarChar">
    <w:name w:val="Belge Bağlantıları Char"/>
    <w:link w:val="BelgeBalantlar"/>
    <w:semiHidden/>
    <w:rsid w:val="00DC062B"/>
    <w:rPr>
      <w:rFonts w:ascii="Tahoma" w:hAnsi="Tahoma" w:cs="Tahoma"/>
      <w:shd w:val="clear" w:color="auto" w:fill="000080"/>
      <w:lang w:val="en-US" w:eastAsia="en-US"/>
    </w:rPr>
  </w:style>
  <w:style w:type="character" w:customStyle="1" w:styleId="GvdeMetniGirintisiChar1">
    <w:name w:val="Gövde Metni Girintisi Char1"/>
    <w:semiHidden/>
    <w:rsid w:val="00DC062B"/>
    <w:rPr>
      <w:sz w:val="24"/>
    </w:rPr>
  </w:style>
  <w:style w:type="character" w:customStyle="1" w:styleId="GvdeMetniGirintisi2Char1">
    <w:name w:val="Gövde Metni Girintisi 2 Char1"/>
    <w:semiHidden/>
    <w:rsid w:val="00DC062B"/>
    <w:rPr>
      <w:sz w:val="24"/>
    </w:rPr>
  </w:style>
  <w:style w:type="character" w:customStyle="1" w:styleId="GvdeMetniGirintisi3Char1">
    <w:name w:val="Gövde Metni Girintisi 3 Char1"/>
    <w:semiHidden/>
    <w:rsid w:val="00DC062B"/>
    <w:rPr>
      <w:sz w:val="16"/>
      <w:szCs w:val="16"/>
    </w:rPr>
  </w:style>
  <w:style w:type="character" w:customStyle="1" w:styleId="Normal2">
    <w:name w:val="Normal2"/>
    <w:rsid w:val="00DC062B"/>
  </w:style>
  <w:style w:type="paragraph" w:customStyle="1" w:styleId="GvdeMetni22">
    <w:name w:val="Gövde Metni 22"/>
    <w:basedOn w:val="Normal"/>
    <w:rsid w:val="00B37EC5"/>
    <w:rPr>
      <w:rFonts w:ascii="Arial" w:hAnsi="Arial"/>
      <w:i/>
      <w:color w:val="000000"/>
      <w:sz w:val="20"/>
      <w:szCs w:val="20"/>
      <w:lang w:val="tr-TR" w:eastAsia="tr-TR"/>
    </w:rPr>
  </w:style>
  <w:style w:type="paragraph" w:customStyle="1" w:styleId="1-baslk">
    <w:name w:val="1-baslk"/>
    <w:basedOn w:val="Normal"/>
    <w:rsid w:val="004A1BDC"/>
    <w:pPr>
      <w:spacing w:before="100" w:beforeAutospacing="1" w:after="100" w:afterAutospacing="1"/>
    </w:pPr>
    <w:rPr>
      <w:lang w:val="tr-TR" w:eastAsia="tr-TR"/>
    </w:rPr>
  </w:style>
  <w:style w:type="character" w:customStyle="1" w:styleId="ata11y">
    <w:name w:val="at_a11y"/>
    <w:basedOn w:val="VarsaylanParagrafYazTipi"/>
    <w:rsid w:val="00D055A9"/>
  </w:style>
  <w:style w:type="character" w:customStyle="1" w:styleId="Normal3">
    <w:name w:val="Normal3"/>
    <w:basedOn w:val="VarsaylanParagrafYazTipi"/>
    <w:rsid w:val="003123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25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5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9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1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4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7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5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4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2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7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6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225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  <w:div w:id="8668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9764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0" w:color="auto"/>
          </w:divBdr>
        </w:div>
      </w:divsChild>
    </w:div>
    <w:div w:id="8055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6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4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3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5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9931">
              <w:marLeft w:val="0"/>
              <w:marRight w:val="0"/>
              <w:marTop w:val="0"/>
              <w:marBottom w:val="150"/>
              <w:divBdr>
                <w:top w:val="single" w:sz="6" w:space="7" w:color="AEB2BB"/>
                <w:left w:val="single" w:sz="6" w:space="7" w:color="AEB2BB"/>
                <w:bottom w:val="single" w:sz="36" w:space="7" w:color="B6B9BE"/>
                <w:right w:val="single" w:sz="6" w:space="7" w:color="AEB2BB"/>
              </w:divBdr>
              <w:divsChild>
                <w:div w:id="1465930668">
                  <w:marLeft w:val="0"/>
                  <w:marRight w:val="0"/>
                  <w:marTop w:val="0"/>
                  <w:marBottom w:val="0"/>
                  <w:divBdr>
                    <w:top w:val="single" w:sz="6" w:space="8" w:color="CCCCCC"/>
                    <w:left w:val="single" w:sz="6" w:space="8" w:color="CCCCCC"/>
                    <w:bottom w:val="single" w:sz="6" w:space="8" w:color="CCCCCC"/>
                    <w:right w:val="single" w:sz="6" w:space="8" w:color="CCCCCC"/>
                  </w:divBdr>
                  <w:divsChild>
                    <w:div w:id="210649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5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36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8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5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0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b.gov.tr/fileadmin/user_upload/Tebligler/OTV_Kanunu/otvtebserno35_ek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259F8-5EE5-4D8D-9B25-6BED84FEB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1123</Words>
  <Characters>6406</Characters>
  <Application>Microsoft Office Word</Application>
  <DocSecurity>0</DocSecurity>
  <Lines>53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SİRKÜLER</vt:lpstr>
    </vt:vector>
  </TitlesOfParts>
  <Company>As Bağımsız Denetim ve YMM A.Ş.</Company>
  <LinksUpToDate>false</LinksUpToDate>
  <CharactersWithSpaces>7514</CharactersWithSpaces>
  <SharedDoc>false</SharedDoc>
  <HLinks>
    <vt:vector size="6" baseType="variant">
      <vt:variant>
        <vt:i4>3539048</vt:i4>
      </vt:variant>
      <vt:variant>
        <vt:i4>0</vt:i4>
      </vt:variant>
      <vt:variant>
        <vt:i4>0</vt:i4>
      </vt:variant>
      <vt:variant>
        <vt:i4>5</vt:i4>
      </vt:variant>
      <vt:variant>
        <vt:lpwstr>http://www.resmigazete.gov.tr/eskiler/2012/11/20121110-6-1.pdf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SİRKÜLER</dc:title>
  <dc:creator>NEXİATURKİYE</dc:creator>
  <cp:lastModifiedBy>neslihan</cp:lastModifiedBy>
  <cp:revision>4</cp:revision>
  <cp:lastPrinted>2013-10-09T11:29:00Z</cp:lastPrinted>
  <dcterms:created xsi:type="dcterms:W3CDTF">2014-07-25T06:02:00Z</dcterms:created>
  <dcterms:modified xsi:type="dcterms:W3CDTF">2014-07-25T06:09:00Z</dcterms:modified>
</cp:coreProperties>
</file>